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36" w:rsidRDefault="00BD1D36" w:rsidP="002406E5">
      <w:pPr>
        <w:jc w:val="center"/>
        <w:rPr>
          <w:rFonts w:ascii="Algerian" w:hAnsi="Algerian"/>
          <w:b/>
          <w:sz w:val="36"/>
          <w:szCs w:val="36"/>
        </w:rPr>
      </w:pPr>
    </w:p>
    <w:p w:rsidR="00BD1D36" w:rsidRDefault="00BD1D36" w:rsidP="002406E5">
      <w:pPr>
        <w:jc w:val="center"/>
        <w:rPr>
          <w:rFonts w:ascii="Algerian" w:hAnsi="Algerian"/>
          <w:b/>
          <w:sz w:val="36"/>
          <w:szCs w:val="36"/>
        </w:rPr>
      </w:pPr>
    </w:p>
    <w:p w:rsidR="002406E5" w:rsidRPr="00DF6EBB" w:rsidRDefault="00EB1D31" w:rsidP="002406E5">
      <w:pPr>
        <w:jc w:val="center"/>
        <w:rPr>
          <w:rFonts w:ascii="Algerian" w:hAnsi="Algerian"/>
          <w:b/>
          <w:sz w:val="36"/>
          <w:szCs w:val="36"/>
        </w:rPr>
      </w:pPr>
      <w:r>
        <w:rPr>
          <w:rFonts w:ascii="Cambria" w:hAnsi="Cambria"/>
          <w:b/>
          <w:noProof/>
          <w:lang w:val="en-IN" w:eastAsia="en-IN"/>
        </w:rPr>
        <w:drawing>
          <wp:anchor distT="0" distB="0" distL="114300" distR="114300" simplePos="0" relativeHeight="251657728" behindDoc="0" locked="0" layoutInCell="1" allowOverlap="1">
            <wp:simplePos x="0" y="0"/>
            <wp:positionH relativeFrom="column">
              <wp:posOffset>5844540</wp:posOffset>
            </wp:positionH>
            <wp:positionV relativeFrom="paragraph">
              <wp:posOffset>267335</wp:posOffset>
            </wp:positionV>
            <wp:extent cx="885825" cy="962025"/>
            <wp:effectExtent l="0" t="0" r="9525" b="9525"/>
            <wp:wrapNone/>
            <wp:docPr id="124" name="Picture 124"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001"/>
                    <pic:cNvPicPr>
                      <a:picLocks noChangeAspect="1" noChangeArrowheads="1"/>
                    </pic:cNvPicPr>
                  </pic:nvPicPr>
                  <pic:blipFill>
                    <a:blip r:embed="rId9" cstate="print">
                      <a:lum bright="20000" contrast="60000"/>
                    </a:blip>
                    <a:srcRect/>
                    <a:stretch>
                      <a:fillRect/>
                    </a:stretch>
                  </pic:blipFill>
                  <pic:spPr bwMode="auto">
                    <a:xfrm>
                      <a:off x="0" y="0"/>
                      <a:ext cx="885825" cy="962025"/>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5680" behindDoc="0" locked="0" layoutInCell="1" allowOverlap="1">
            <wp:simplePos x="0" y="0"/>
            <wp:positionH relativeFrom="column">
              <wp:posOffset>38735</wp:posOffset>
            </wp:positionH>
            <wp:positionV relativeFrom="paragraph">
              <wp:posOffset>75565</wp:posOffset>
            </wp:positionV>
            <wp:extent cx="760095" cy="793750"/>
            <wp:effectExtent l="38100" t="19050" r="20955" b="6350"/>
            <wp:wrapNone/>
            <wp:docPr id="20" name="Picture 20" descr="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 001"/>
                    <pic:cNvPicPr>
                      <a:picLocks noChangeAspect="1" noChangeArrowheads="1"/>
                    </pic:cNvPicPr>
                  </pic:nvPicPr>
                  <pic:blipFill>
                    <a:blip r:embed="rId10" cstate="print">
                      <a:lum contrast="60000"/>
                    </a:blip>
                    <a:srcRect/>
                    <a:stretch>
                      <a:fillRect/>
                    </a:stretch>
                  </pic:blipFill>
                  <pic:spPr bwMode="auto">
                    <a:xfrm rot="185643">
                      <a:off x="0" y="0"/>
                      <a:ext cx="760095" cy="793750"/>
                    </a:xfrm>
                    <a:prstGeom prst="rect">
                      <a:avLst/>
                    </a:prstGeom>
                    <a:noFill/>
                    <a:ln w="9525">
                      <a:noFill/>
                      <a:miter lim="800000"/>
                      <a:headEnd/>
                      <a:tailEnd/>
                    </a:ln>
                  </pic:spPr>
                </pic:pic>
              </a:graphicData>
            </a:graphic>
          </wp:anchor>
        </w:drawing>
      </w:r>
      <w:r w:rsidR="002406E5" w:rsidRPr="00DF6EBB">
        <w:rPr>
          <w:rFonts w:ascii="Algerian" w:hAnsi="Algerian"/>
          <w:b/>
          <w:sz w:val="36"/>
          <w:szCs w:val="36"/>
        </w:rPr>
        <w:t>Cement Corporation of India Limited</w:t>
      </w:r>
    </w:p>
    <w:p w:rsidR="002406E5" w:rsidRPr="00DF6EBB" w:rsidRDefault="002406E5" w:rsidP="002406E5">
      <w:pPr>
        <w:jc w:val="center"/>
        <w:rPr>
          <w:rFonts w:ascii="Cambria" w:hAnsi="Cambria"/>
          <w:b/>
        </w:rPr>
      </w:pPr>
      <w:r w:rsidRPr="00DF6EBB">
        <w:rPr>
          <w:rFonts w:ascii="Cambria" w:hAnsi="Cambria"/>
          <w:b/>
        </w:rPr>
        <w:t>(A Govt. of India Enterprise)</w:t>
      </w:r>
    </w:p>
    <w:p w:rsidR="002406E5" w:rsidRPr="00A37DEB" w:rsidRDefault="002406E5" w:rsidP="002406E5">
      <w:pPr>
        <w:jc w:val="center"/>
        <w:rPr>
          <w:rFonts w:ascii="Cambria" w:hAnsi="Cambria"/>
          <w:b/>
          <w:sz w:val="18"/>
          <w:szCs w:val="18"/>
        </w:rPr>
      </w:pPr>
      <w:r w:rsidRPr="00A37DEB">
        <w:rPr>
          <w:rFonts w:ascii="Cambria" w:hAnsi="Cambria"/>
          <w:b/>
          <w:sz w:val="18"/>
          <w:szCs w:val="18"/>
        </w:rPr>
        <w:t>An ISO 9001:2015 Certified Company</w:t>
      </w:r>
    </w:p>
    <w:p w:rsidR="002406E5" w:rsidRPr="00A37DEB" w:rsidRDefault="002406E5" w:rsidP="002406E5">
      <w:pPr>
        <w:jc w:val="center"/>
        <w:rPr>
          <w:rFonts w:ascii="Georgia" w:hAnsi="Georgia"/>
          <w:b/>
          <w:sz w:val="18"/>
          <w:szCs w:val="18"/>
        </w:rPr>
      </w:pPr>
      <w:r w:rsidRPr="00A37DEB">
        <w:rPr>
          <w:rFonts w:ascii="Georgia" w:hAnsi="Georgia"/>
          <w:b/>
          <w:sz w:val="18"/>
          <w:szCs w:val="18"/>
        </w:rPr>
        <w:t>GSTIN No. 18AAACC0949B1Z3</w:t>
      </w:r>
    </w:p>
    <w:p w:rsidR="002406E5" w:rsidRPr="00A37DEB" w:rsidRDefault="002406E5" w:rsidP="002406E5">
      <w:pPr>
        <w:jc w:val="center"/>
        <w:rPr>
          <w:rFonts w:ascii="Cambria" w:hAnsi="Cambria"/>
          <w:b/>
          <w:sz w:val="18"/>
          <w:szCs w:val="18"/>
        </w:rPr>
      </w:pPr>
      <w:proofErr w:type="spellStart"/>
      <w:r w:rsidRPr="00A37DEB">
        <w:rPr>
          <w:rFonts w:ascii="Cambria" w:hAnsi="Cambria"/>
          <w:b/>
          <w:sz w:val="18"/>
          <w:szCs w:val="18"/>
        </w:rPr>
        <w:t>Bokajan</w:t>
      </w:r>
      <w:proofErr w:type="spellEnd"/>
      <w:r w:rsidRPr="00A37DEB">
        <w:rPr>
          <w:rFonts w:ascii="Cambria" w:hAnsi="Cambria"/>
          <w:b/>
          <w:sz w:val="18"/>
          <w:szCs w:val="18"/>
        </w:rPr>
        <w:t xml:space="preserve"> Cement Factory – 782 490</w:t>
      </w:r>
    </w:p>
    <w:p w:rsidR="002406E5" w:rsidRPr="00A37DEB" w:rsidRDefault="002406E5" w:rsidP="002406E5">
      <w:pPr>
        <w:jc w:val="center"/>
        <w:rPr>
          <w:rFonts w:ascii="Cambria" w:hAnsi="Cambria"/>
          <w:b/>
          <w:sz w:val="18"/>
          <w:szCs w:val="18"/>
        </w:rPr>
      </w:pPr>
      <w:r w:rsidRPr="00A37DEB">
        <w:rPr>
          <w:rFonts w:ascii="Cambria" w:hAnsi="Cambria"/>
          <w:b/>
          <w:sz w:val="18"/>
          <w:szCs w:val="18"/>
        </w:rPr>
        <w:t xml:space="preserve">Dist. </w:t>
      </w:r>
      <w:proofErr w:type="spellStart"/>
      <w:r w:rsidRPr="00A37DEB">
        <w:rPr>
          <w:rFonts w:ascii="Cambria" w:hAnsi="Cambria"/>
          <w:b/>
          <w:sz w:val="18"/>
          <w:szCs w:val="18"/>
        </w:rPr>
        <w:t>Karbi</w:t>
      </w:r>
      <w:proofErr w:type="spellEnd"/>
      <w:r w:rsidRPr="00A37DEB">
        <w:rPr>
          <w:rFonts w:ascii="Cambria" w:hAnsi="Cambria"/>
          <w:b/>
          <w:sz w:val="18"/>
          <w:szCs w:val="18"/>
        </w:rPr>
        <w:t xml:space="preserve"> </w:t>
      </w:r>
      <w:proofErr w:type="spellStart"/>
      <w:proofErr w:type="gramStart"/>
      <w:r w:rsidRPr="00A37DEB">
        <w:rPr>
          <w:rFonts w:ascii="Cambria" w:hAnsi="Cambria"/>
          <w:b/>
          <w:sz w:val="18"/>
          <w:szCs w:val="18"/>
        </w:rPr>
        <w:t>Anglong</w:t>
      </w:r>
      <w:proofErr w:type="spellEnd"/>
      <w:r w:rsidRPr="00A37DEB">
        <w:rPr>
          <w:rFonts w:ascii="Cambria" w:hAnsi="Cambria"/>
          <w:b/>
          <w:sz w:val="18"/>
          <w:szCs w:val="18"/>
        </w:rPr>
        <w:t xml:space="preserve"> :</w:t>
      </w:r>
      <w:proofErr w:type="gramEnd"/>
      <w:r w:rsidRPr="00A37DEB">
        <w:rPr>
          <w:rFonts w:ascii="Cambria" w:hAnsi="Cambria"/>
          <w:b/>
          <w:sz w:val="18"/>
          <w:szCs w:val="18"/>
        </w:rPr>
        <w:t>: Assam</w:t>
      </w:r>
    </w:p>
    <w:p w:rsidR="002406E5" w:rsidRPr="00A37DEB" w:rsidRDefault="002406E5" w:rsidP="002406E5">
      <w:pPr>
        <w:jc w:val="center"/>
        <w:rPr>
          <w:rFonts w:ascii="Cambria" w:hAnsi="Cambria"/>
          <w:b/>
          <w:sz w:val="18"/>
          <w:szCs w:val="18"/>
        </w:rPr>
      </w:pPr>
      <w:r w:rsidRPr="00A37DEB">
        <w:rPr>
          <w:rFonts w:ascii="Cambria" w:hAnsi="Cambria"/>
          <w:b/>
          <w:sz w:val="18"/>
          <w:szCs w:val="18"/>
        </w:rPr>
        <w:t>Phone 03675 – 246106/246109, Fax No. 03675-246107</w:t>
      </w:r>
    </w:p>
    <w:p w:rsidR="002406E5" w:rsidRPr="00A37DEB" w:rsidRDefault="002406E5" w:rsidP="002406E5">
      <w:pPr>
        <w:pBdr>
          <w:bottom w:val="single" w:sz="6" w:space="1" w:color="auto"/>
        </w:pBdr>
        <w:ind w:left="720" w:hanging="720"/>
        <w:jc w:val="center"/>
        <w:rPr>
          <w:rFonts w:ascii="Cambria" w:hAnsi="Cambria"/>
          <w:b/>
          <w:sz w:val="18"/>
          <w:szCs w:val="18"/>
        </w:rPr>
      </w:pPr>
      <w:r w:rsidRPr="00A37DEB">
        <w:rPr>
          <w:rFonts w:ascii="Cambria" w:hAnsi="Cambria"/>
          <w:b/>
          <w:sz w:val="18"/>
          <w:szCs w:val="18"/>
        </w:rPr>
        <w:t xml:space="preserve">E-mail ID: </w:t>
      </w:r>
      <w:hyperlink r:id="rId11" w:history="1">
        <w:r w:rsidR="00F653CB" w:rsidRPr="00A37DEB">
          <w:rPr>
            <w:rStyle w:val="Hyperlink"/>
            <w:rFonts w:ascii="Cambria" w:hAnsi="Cambria"/>
            <w:b/>
            <w:sz w:val="18"/>
            <w:szCs w:val="18"/>
          </w:rPr>
          <w:t>bokajanmm01@gmail.com</w:t>
        </w:r>
      </w:hyperlink>
      <w:r w:rsidRPr="00A37DEB">
        <w:rPr>
          <w:rFonts w:ascii="Cambria" w:hAnsi="Cambria"/>
          <w:b/>
          <w:sz w:val="18"/>
          <w:szCs w:val="18"/>
        </w:rPr>
        <w:t>&amp;</w:t>
      </w:r>
      <w:hyperlink r:id="rId12" w:history="1">
        <w:r w:rsidRPr="00A37DEB">
          <w:rPr>
            <w:rStyle w:val="Hyperlink"/>
            <w:rFonts w:ascii="Cambria" w:hAnsi="Cambria"/>
            <w:b/>
            <w:sz w:val="18"/>
            <w:szCs w:val="18"/>
          </w:rPr>
          <w:t>bokajancement@gmail.com</w:t>
        </w:r>
      </w:hyperlink>
    </w:p>
    <w:p w:rsidR="001F7D93" w:rsidRPr="00086F07" w:rsidRDefault="00D5109E" w:rsidP="00AD40AF">
      <w:pPr>
        <w:rPr>
          <w:rFonts w:ascii="Georgia" w:hAnsi="Georgia"/>
          <w:sz w:val="28"/>
          <w:szCs w:val="28"/>
        </w:rPr>
      </w:pPr>
      <w:r w:rsidRPr="002629B2">
        <w:rPr>
          <w:rFonts w:ascii="Georgia" w:hAnsi="Georgia"/>
          <w:b/>
          <w:sz w:val="28"/>
          <w:szCs w:val="28"/>
        </w:rPr>
        <w:t xml:space="preserve">Tender </w:t>
      </w:r>
      <w:proofErr w:type="spellStart"/>
      <w:r w:rsidRPr="002629B2">
        <w:rPr>
          <w:rFonts w:ascii="Georgia" w:hAnsi="Georgia"/>
          <w:b/>
          <w:sz w:val="28"/>
          <w:szCs w:val="28"/>
        </w:rPr>
        <w:t>No</w:t>
      </w:r>
      <w:r w:rsidR="005569EE" w:rsidRPr="002629B2">
        <w:rPr>
          <w:rFonts w:ascii="Georgia" w:hAnsi="Georgia"/>
          <w:b/>
          <w:sz w:val="28"/>
          <w:szCs w:val="28"/>
        </w:rPr>
        <w:t>.</w:t>
      </w:r>
      <w:bookmarkStart w:id="0" w:name="_Hlk8652589"/>
      <w:r w:rsidR="00AA26E6" w:rsidRPr="00A37DEB">
        <w:rPr>
          <w:rFonts w:ascii="Georgia" w:hAnsi="Georgia"/>
          <w:b/>
          <w:sz w:val="28"/>
          <w:szCs w:val="28"/>
        </w:rPr>
        <w:t>BKJ</w:t>
      </w:r>
      <w:proofErr w:type="spellEnd"/>
      <w:r w:rsidR="00AA26E6" w:rsidRPr="00A37DEB">
        <w:rPr>
          <w:rFonts w:ascii="Georgia" w:hAnsi="Georgia"/>
          <w:b/>
          <w:sz w:val="28"/>
          <w:szCs w:val="28"/>
        </w:rPr>
        <w:t>/MM</w:t>
      </w:r>
      <w:r w:rsidR="0064655E">
        <w:rPr>
          <w:rFonts w:ascii="Georgia" w:hAnsi="Georgia"/>
          <w:b/>
          <w:sz w:val="28"/>
          <w:szCs w:val="28"/>
        </w:rPr>
        <w:t>/</w:t>
      </w:r>
      <w:r w:rsidR="006A2F23">
        <w:rPr>
          <w:rFonts w:ascii="Georgia" w:hAnsi="Georgia"/>
          <w:b/>
          <w:sz w:val="28"/>
          <w:szCs w:val="28"/>
        </w:rPr>
        <w:t>Q-671</w:t>
      </w:r>
      <w:r w:rsidR="001F627D">
        <w:rPr>
          <w:rFonts w:ascii="Georgia" w:hAnsi="Georgia"/>
          <w:b/>
          <w:sz w:val="28"/>
          <w:szCs w:val="28"/>
        </w:rPr>
        <w:t>6,6717</w:t>
      </w:r>
      <w:r w:rsidR="008D5BD8">
        <w:rPr>
          <w:rFonts w:ascii="Georgia" w:hAnsi="Georgia"/>
          <w:b/>
          <w:sz w:val="28"/>
          <w:szCs w:val="28"/>
        </w:rPr>
        <w:t>/</w:t>
      </w:r>
      <w:r w:rsidR="005A226E">
        <w:rPr>
          <w:rFonts w:ascii="Georgia" w:hAnsi="Georgia"/>
          <w:b/>
          <w:sz w:val="28"/>
          <w:szCs w:val="28"/>
        </w:rPr>
        <w:t>23-24</w:t>
      </w:r>
      <w:r w:rsidR="008F0560" w:rsidRPr="008F0560">
        <w:rPr>
          <w:rFonts w:ascii="Georgia" w:hAnsi="Georgia"/>
          <w:b/>
          <w:sz w:val="28"/>
          <w:szCs w:val="28"/>
        </w:rPr>
        <w:t>/</w:t>
      </w:r>
      <w:bookmarkEnd w:id="0"/>
      <w:r w:rsidR="00FB3920">
        <w:rPr>
          <w:rFonts w:ascii="Georgia" w:hAnsi="Georgia"/>
          <w:b/>
          <w:sz w:val="28"/>
          <w:szCs w:val="28"/>
        </w:rPr>
        <w:tab/>
      </w:r>
      <w:r w:rsidR="0083020E">
        <w:rPr>
          <w:rFonts w:ascii="Georgia" w:hAnsi="Georgia"/>
          <w:b/>
          <w:sz w:val="28"/>
          <w:szCs w:val="28"/>
        </w:rPr>
        <w:tab/>
      </w:r>
      <w:r w:rsidR="0083020E">
        <w:rPr>
          <w:rFonts w:ascii="Georgia" w:hAnsi="Georgia"/>
          <w:b/>
          <w:sz w:val="28"/>
          <w:szCs w:val="28"/>
        </w:rPr>
        <w:tab/>
      </w:r>
      <w:r w:rsidR="0083020E">
        <w:rPr>
          <w:rFonts w:ascii="Georgia" w:hAnsi="Georgia"/>
          <w:b/>
          <w:sz w:val="28"/>
          <w:szCs w:val="28"/>
        </w:rPr>
        <w:tab/>
      </w:r>
      <w:r w:rsidR="00CE7B1F" w:rsidRPr="00515050">
        <w:rPr>
          <w:rFonts w:ascii="Georgia" w:hAnsi="Georgia"/>
          <w:b/>
          <w:sz w:val="28"/>
          <w:szCs w:val="28"/>
        </w:rPr>
        <w:t>D</w:t>
      </w:r>
      <w:r w:rsidR="000B6379" w:rsidRPr="00515050">
        <w:rPr>
          <w:rFonts w:ascii="Georgia" w:hAnsi="Georgia"/>
          <w:b/>
          <w:sz w:val="28"/>
          <w:szCs w:val="28"/>
        </w:rPr>
        <w:t>a</w:t>
      </w:r>
      <w:r w:rsidR="00CE7B1F" w:rsidRPr="00515050">
        <w:rPr>
          <w:rFonts w:ascii="Georgia" w:hAnsi="Georgia"/>
          <w:b/>
          <w:sz w:val="28"/>
          <w:szCs w:val="28"/>
        </w:rPr>
        <w:t>t</w:t>
      </w:r>
      <w:r w:rsidR="000B6379" w:rsidRPr="00515050">
        <w:rPr>
          <w:rFonts w:ascii="Georgia" w:hAnsi="Georgia"/>
          <w:b/>
          <w:sz w:val="28"/>
          <w:szCs w:val="28"/>
        </w:rPr>
        <w:t xml:space="preserve">e: </w:t>
      </w:r>
      <w:r w:rsidR="001F627D">
        <w:rPr>
          <w:rFonts w:ascii="Georgia" w:hAnsi="Georgia"/>
          <w:b/>
          <w:sz w:val="28"/>
          <w:szCs w:val="28"/>
        </w:rPr>
        <w:t>12.03</w:t>
      </w:r>
      <w:r w:rsidR="00910A6D">
        <w:rPr>
          <w:rFonts w:ascii="Georgia" w:hAnsi="Georgia"/>
          <w:b/>
          <w:sz w:val="28"/>
          <w:szCs w:val="28"/>
        </w:rPr>
        <w:t>.2024</w:t>
      </w:r>
    </w:p>
    <w:p w:rsidR="00F36532" w:rsidRPr="00515050" w:rsidRDefault="0064655E" w:rsidP="005742A6">
      <w:pPr>
        <w:rPr>
          <w:rFonts w:ascii="Georgia" w:hAnsi="Georgia"/>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15050">
        <w:rPr>
          <w:b/>
          <w:sz w:val="28"/>
          <w:szCs w:val="28"/>
        </w:rPr>
        <w:t>Due o</w:t>
      </w:r>
      <w:r w:rsidR="00CE7B1F" w:rsidRPr="00515050">
        <w:rPr>
          <w:b/>
          <w:sz w:val="28"/>
          <w:szCs w:val="28"/>
        </w:rPr>
        <w:t>n</w:t>
      </w:r>
      <w:proofErr w:type="gramStart"/>
      <w:r w:rsidRPr="00515050">
        <w:rPr>
          <w:b/>
          <w:sz w:val="28"/>
          <w:szCs w:val="28"/>
        </w:rPr>
        <w:t>:</w:t>
      </w:r>
      <w:r w:rsidR="001F627D">
        <w:rPr>
          <w:b/>
          <w:sz w:val="28"/>
          <w:szCs w:val="28"/>
        </w:rPr>
        <w:t>27</w:t>
      </w:r>
      <w:r w:rsidR="00910A6D">
        <w:rPr>
          <w:b/>
          <w:sz w:val="28"/>
          <w:szCs w:val="28"/>
        </w:rPr>
        <w:t>.03.2024</w:t>
      </w:r>
      <w:proofErr w:type="gramEnd"/>
    </w:p>
    <w:p w:rsidR="00D5109E" w:rsidRDefault="00D5109E" w:rsidP="00D5109E">
      <w:pPr>
        <w:rPr>
          <w:rFonts w:ascii="Georgia" w:hAnsi="Georgia"/>
        </w:rPr>
      </w:pPr>
      <w:r w:rsidRPr="00701C29">
        <w:rPr>
          <w:rFonts w:ascii="Georgia" w:hAnsi="Georgia"/>
        </w:rPr>
        <w:t>Dear Sir [s’]</w:t>
      </w:r>
    </w:p>
    <w:p w:rsidR="00A37DEB" w:rsidRPr="00A37DEB" w:rsidRDefault="00A37DEB" w:rsidP="00D5109E">
      <w:pPr>
        <w:rPr>
          <w:rFonts w:ascii="Georgia" w:hAnsi="Georgia"/>
          <w:sz w:val="18"/>
        </w:rPr>
      </w:pPr>
    </w:p>
    <w:p w:rsidR="00086F07" w:rsidRPr="00A37DEB" w:rsidRDefault="00D5109E" w:rsidP="00036838">
      <w:pPr>
        <w:jc w:val="both"/>
        <w:rPr>
          <w:rFonts w:ascii="Georgia" w:hAnsi="Georgia"/>
          <w:sz w:val="22"/>
          <w:szCs w:val="22"/>
        </w:rPr>
      </w:pPr>
      <w:r w:rsidRPr="00A37DEB">
        <w:rPr>
          <w:rFonts w:ascii="Georgia" w:hAnsi="Georgia"/>
          <w:sz w:val="22"/>
          <w:szCs w:val="22"/>
        </w:rPr>
        <w:t>Please submit your most competitive offer for following as per terms and conditions given below/overleaf.    You may depute your representative for attending the tender opening which will be made as 3.</w:t>
      </w:r>
      <w:r w:rsidR="00C472B1" w:rsidRPr="00A37DEB">
        <w:rPr>
          <w:rFonts w:ascii="Georgia" w:hAnsi="Georgia"/>
          <w:sz w:val="22"/>
          <w:szCs w:val="22"/>
        </w:rPr>
        <w:t>3</w:t>
      </w:r>
      <w:r w:rsidRPr="00A37DEB">
        <w:rPr>
          <w:rFonts w:ascii="Georgia" w:hAnsi="Georgia"/>
          <w:sz w:val="22"/>
          <w:szCs w:val="22"/>
        </w:rPr>
        <w:t>0 p.m. on the date in the Material Management Department.</w:t>
      </w:r>
    </w:p>
    <w:tbl>
      <w:tblPr>
        <w:tblpPr w:leftFromText="180" w:rightFromText="180" w:vertAnchor="text" w:horzAnchor="margin" w:tblpX="216" w:tblpY="38"/>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889"/>
        <w:gridCol w:w="5814"/>
        <w:gridCol w:w="1710"/>
      </w:tblGrid>
      <w:tr w:rsidR="00B10587" w:rsidRPr="00FD0D4A" w:rsidTr="001F627D">
        <w:trPr>
          <w:trHeight w:val="553"/>
        </w:trPr>
        <w:tc>
          <w:tcPr>
            <w:tcW w:w="739" w:type="dxa"/>
          </w:tcPr>
          <w:p w:rsidR="00F74A0A" w:rsidRPr="00A37DEB" w:rsidRDefault="00F74A0A" w:rsidP="00E0733A">
            <w:pPr>
              <w:jc w:val="center"/>
              <w:rPr>
                <w:rFonts w:ascii="Georgia" w:hAnsi="Georgia"/>
                <w:b/>
                <w:sz w:val="22"/>
                <w:szCs w:val="22"/>
              </w:rPr>
            </w:pPr>
            <w:r w:rsidRPr="00A37DEB">
              <w:rPr>
                <w:rFonts w:ascii="Georgia" w:hAnsi="Georgia"/>
                <w:b/>
                <w:sz w:val="22"/>
                <w:szCs w:val="22"/>
              </w:rPr>
              <w:t>Sl. No.</w:t>
            </w:r>
          </w:p>
        </w:tc>
        <w:tc>
          <w:tcPr>
            <w:tcW w:w="1889" w:type="dxa"/>
          </w:tcPr>
          <w:p w:rsidR="00F74A0A" w:rsidRPr="00A37DEB" w:rsidRDefault="00F74A0A" w:rsidP="00E0733A">
            <w:pPr>
              <w:jc w:val="center"/>
              <w:rPr>
                <w:rFonts w:ascii="Georgia" w:hAnsi="Georgia"/>
                <w:b/>
                <w:sz w:val="22"/>
                <w:szCs w:val="22"/>
              </w:rPr>
            </w:pPr>
            <w:r w:rsidRPr="00A37DEB">
              <w:rPr>
                <w:rFonts w:ascii="Georgia" w:hAnsi="Georgia"/>
                <w:b/>
                <w:sz w:val="22"/>
                <w:szCs w:val="22"/>
              </w:rPr>
              <w:t xml:space="preserve">Material </w:t>
            </w:r>
          </w:p>
          <w:p w:rsidR="00F74A0A" w:rsidRPr="00A37DEB" w:rsidRDefault="00F74A0A" w:rsidP="00E0733A">
            <w:pPr>
              <w:jc w:val="center"/>
              <w:rPr>
                <w:rFonts w:ascii="Georgia" w:hAnsi="Georgia"/>
                <w:b/>
                <w:sz w:val="22"/>
                <w:szCs w:val="22"/>
              </w:rPr>
            </w:pPr>
            <w:r w:rsidRPr="00A37DEB">
              <w:rPr>
                <w:rFonts w:ascii="Georgia" w:hAnsi="Georgia"/>
                <w:b/>
                <w:sz w:val="22"/>
                <w:szCs w:val="22"/>
              </w:rPr>
              <w:t>Code</w:t>
            </w:r>
          </w:p>
        </w:tc>
        <w:tc>
          <w:tcPr>
            <w:tcW w:w="5814" w:type="dxa"/>
          </w:tcPr>
          <w:p w:rsidR="00F74A0A" w:rsidRPr="00A37DEB" w:rsidRDefault="00F74A0A" w:rsidP="00E0733A">
            <w:pPr>
              <w:jc w:val="center"/>
              <w:rPr>
                <w:rFonts w:ascii="Georgia" w:hAnsi="Georgia"/>
                <w:b/>
                <w:sz w:val="22"/>
                <w:szCs w:val="22"/>
              </w:rPr>
            </w:pPr>
            <w:r w:rsidRPr="00A37DEB">
              <w:rPr>
                <w:rFonts w:ascii="Georgia" w:hAnsi="Georgia"/>
                <w:b/>
                <w:sz w:val="22"/>
                <w:szCs w:val="22"/>
              </w:rPr>
              <w:t>Description of item</w:t>
            </w:r>
          </w:p>
          <w:p w:rsidR="00F74A0A" w:rsidRPr="00A37DEB" w:rsidRDefault="00F74A0A" w:rsidP="00E0733A">
            <w:pPr>
              <w:jc w:val="center"/>
              <w:rPr>
                <w:rFonts w:ascii="Georgia" w:hAnsi="Georgia"/>
                <w:b/>
                <w:sz w:val="22"/>
                <w:szCs w:val="22"/>
                <w:u w:val="single"/>
              </w:rPr>
            </w:pPr>
          </w:p>
        </w:tc>
        <w:tc>
          <w:tcPr>
            <w:tcW w:w="1710" w:type="dxa"/>
          </w:tcPr>
          <w:p w:rsidR="00F74A0A" w:rsidRPr="00A37DEB" w:rsidRDefault="00F74A0A" w:rsidP="00915A0D">
            <w:pPr>
              <w:ind w:left="175" w:firstLine="142"/>
              <w:jc w:val="center"/>
              <w:rPr>
                <w:rFonts w:ascii="Georgia" w:hAnsi="Georgia"/>
                <w:b/>
                <w:sz w:val="22"/>
                <w:szCs w:val="22"/>
              </w:rPr>
            </w:pPr>
            <w:r w:rsidRPr="00A37DEB">
              <w:rPr>
                <w:rFonts w:ascii="Georgia" w:hAnsi="Georgia"/>
                <w:b/>
                <w:sz w:val="22"/>
                <w:szCs w:val="22"/>
              </w:rPr>
              <w:t>Qty.</w:t>
            </w:r>
          </w:p>
        </w:tc>
      </w:tr>
      <w:tr w:rsidR="00B10587" w:rsidRPr="00FD0D4A" w:rsidTr="001F627D">
        <w:trPr>
          <w:trHeight w:val="509"/>
        </w:trPr>
        <w:tc>
          <w:tcPr>
            <w:tcW w:w="739" w:type="dxa"/>
          </w:tcPr>
          <w:p w:rsidR="00F74A0A" w:rsidRPr="001C6DFF" w:rsidRDefault="00F74A0A" w:rsidP="00E0733A">
            <w:pPr>
              <w:jc w:val="center"/>
            </w:pPr>
            <w:r w:rsidRPr="001C6DFF">
              <w:t>01.</w:t>
            </w:r>
          </w:p>
          <w:p w:rsidR="00F74A0A" w:rsidRPr="001C6DFF" w:rsidRDefault="00F74A0A" w:rsidP="00E0733A">
            <w:pPr>
              <w:jc w:val="center"/>
            </w:pPr>
          </w:p>
        </w:tc>
        <w:tc>
          <w:tcPr>
            <w:tcW w:w="1889" w:type="dxa"/>
          </w:tcPr>
          <w:p w:rsidR="002608F1" w:rsidRPr="00910A6D" w:rsidRDefault="001F627D" w:rsidP="006A2F23">
            <w:pPr>
              <w:widowControl w:val="0"/>
              <w:autoSpaceDE w:val="0"/>
              <w:autoSpaceDN w:val="0"/>
              <w:jc w:val="both"/>
              <w:rPr>
                <w:sz w:val="28"/>
                <w:szCs w:val="20"/>
                <w:lang w:bidi="en-US"/>
              </w:rPr>
            </w:pPr>
            <w:r>
              <w:rPr>
                <w:sz w:val="28"/>
                <w:szCs w:val="20"/>
                <w:lang w:bidi="en-US"/>
              </w:rPr>
              <w:t>300510300</w:t>
            </w:r>
          </w:p>
        </w:tc>
        <w:tc>
          <w:tcPr>
            <w:tcW w:w="5814" w:type="dxa"/>
          </w:tcPr>
          <w:p w:rsidR="001F627D" w:rsidRPr="001F627D" w:rsidRDefault="001F627D" w:rsidP="001F627D">
            <w:pPr>
              <w:widowControl w:val="0"/>
              <w:autoSpaceDE w:val="0"/>
              <w:autoSpaceDN w:val="0"/>
              <w:ind w:right="530"/>
              <w:rPr>
                <w:rFonts w:ascii="Georgia" w:hAnsi="Georgia"/>
                <w:sz w:val="28"/>
                <w:szCs w:val="22"/>
                <w:lang w:bidi="en-US"/>
              </w:rPr>
            </w:pPr>
            <w:r w:rsidRPr="001F627D">
              <w:rPr>
                <w:rFonts w:ascii="Georgia" w:hAnsi="Georgia"/>
                <w:sz w:val="28"/>
                <w:szCs w:val="22"/>
                <w:lang w:bidi="en-US"/>
              </w:rPr>
              <w:t>MS Angle</w:t>
            </w:r>
          </w:p>
          <w:p w:rsidR="00910A6D" w:rsidRPr="00910A6D" w:rsidRDefault="001F627D" w:rsidP="001F627D">
            <w:pPr>
              <w:widowControl w:val="0"/>
              <w:autoSpaceDE w:val="0"/>
              <w:autoSpaceDN w:val="0"/>
              <w:ind w:right="530"/>
              <w:rPr>
                <w:rFonts w:ascii="Georgia" w:hAnsi="Georgia"/>
                <w:sz w:val="28"/>
                <w:szCs w:val="22"/>
                <w:lang w:bidi="en-US"/>
              </w:rPr>
            </w:pPr>
            <w:r w:rsidRPr="001F627D">
              <w:rPr>
                <w:rFonts w:ascii="Georgia" w:hAnsi="Georgia"/>
                <w:sz w:val="28"/>
                <w:szCs w:val="22"/>
                <w:lang w:bidi="en-US"/>
              </w:rPr>
              <w:t>Size:150 x 75 x 10mm</w:t>
            </w:r>
          </w:p>
        </w:tc>
        <w:tc>
          <w:tcPr>
            <w:tcW w:w="1710" w:type="dxa"/>
          </w:tcPr>
          <w:p w:rsidR="00E0733A" w:rsidRPr="00910A6D" w:rsidRDefault="001F627D" w:rsidP="00915A0D">
            <w:pPr>
              <w:widowControl w:val="0"/>
              <w:autoSpaceDE w:val="0"/>
              <w:autoSpaceDN w:val="0"/>
              <w:ind w:right="530"/>
              <w:jc w:val="center"/>
              <w:rPr>
                <w:rFonts w:ascii="Georgia" w:hAnsi="Georgia"/>
                <w:sz w:val="28"/>
                <w:szCs w:val="22"/>
                <w:lang w:bidi="en-US"/>
              </w:rPr>
            </w:pPr>
            <w:r>
              <w:rPr>
                <w:rFonts w:ascii="Georgia" w:hAnsi="Georgia"/>
                <w:sz w:val="28"/>
                <w:szCs w:val="22"/>
                <w:lang w:bidi="en-US"/>
              </w:rPr>
              <w:t>500 Kg</w:t>
            </w:r>
          </w:p>
        </w:tc>
      </w:tr>
      <w:tr w:rsidR="001F627D" w:rsidRPr="00FD0D4A" w:rsidTr="001F627D">
        <w:trPr>
          <w:trHeight w:val="428"/>
        </w:trPr>
        <w:tc>
          <w:tcPr>
            <w:tcW w:w="739" w:type="dxa"/>
          </w:tcPr>
          <w:p w:rsidR="001F627D" w:rsidRPr="001C6DFF" w:rsidRDefault="001F627D" w:rsidP="00E0733A">
            <w:pPr>
              <w:jc w:val="center"/>
            </w:pPr>
            <w:r>
              <w:t>02.</w:t>
            </w:r>
          </w:p>
        </w:tc>
        <w:tc>
          <w:tcPr>
            <w:tcW w:w="1889" w:type="dxa"/>
          </w:tcPr>
          <w:p w:rsidR="001F627D" w:rsidRPr="00B10587" w:rsidRDefault="001F627D" w:rsidP="00CD57B0">
            <w:pPr>
              <w:widowControl w:val="0"/>
              <w:autoSpaceDE w:val="0"/>
              <w:autoSpaceDN w:val="0"/>
              <w:ind w:right="530"/>
              <w:jc w:val="center"/>
              <w:rPr>
                <w:rFonts w:ascii="Georgia" w:hAnsi="Georgia"/>
                <w:sz w:val="22"/>
                <w:szCs w:val="22"/>
                <w:lang w:bidi="en-US"/>
              </w:rPr>
            </w:pPr>
            <w:r>
              <w:rPr>
                <w:rFonts w:ascii="Georgia" w:hAnsi="Georgia"/>
                <w:sz w:val="22"/>
                <w:szCs w:val="22"/>
                <w:lang w:bidi="en-US"/>
              </w:rPr>
              <w:t>306010116</w:t>
            </w:r>
          </w:p>
        </w:tc>
        <w:tc>
          <w:tcPr>
            <w:tcW w:w="5814" w:type="dxa"/>
          </w:tcPr>
          <w:p w:rsidR="001F627D" w:rsidRPr="001F627D" w:rsidRDefault="001F627D" w:rsidP="001F627D">
            <w:pPr>
              <w:widowControl w:val="0"/>
              <w:autoSpaceDE w:val="0"/>
              <w:autoSpaceDN w:val="0"/>
              <w:ind w:right="530"/>
              <w:rPr>
                <w:rFonts w:ascii="Georgia" w:hAnsi="Georgia"/>
                <w:sz w:val="28"/>
                <w:szCs w:val="22"/>
                <w:lang w:bidi="en-US"/>
              </w:rPr>
            </w:pPr>
            <w:r w:rsidRPr="001F627D">
              <w:rPr>
                <w:rFonts w:ascii="Georgia" w:hAnsi="Georgia"/>
                <w:sz w:val="28"/>
                <w:szCs w:val="22"/>
                <w:lang w:bidi="en-US"/>
              </w:rPr>
              <w:t>MS Rod  Plain</w:t>
            </w:r>
          </w:p>
          <w:p w:rsidR="001F627D" w:rsidRPr="00B10587" w:rsidRDefault="001F627D" w:rsidP="001F627D">
            <w:pPr>
              <w:widowControl w:val="0"/>
              <w:autoSpaceDE w:val="0"/>
              <w:autoSpaceDN w:val="0"/>
              <w:ind w:right="530"/>
              <w:rPr>
                <w:rFonts w:ascii="Georgia" w:hAnsi="Georgia"/>
                <w:sz w:val="22"/>
                <w:szCs w:val="22"/>
                <w:lang w:bidi="en-US"/>
              </w:rPr>
            </w:pPr>
            <w:r w:rsidRPr="001F627D">
              <w:rPr>
                <w:rFonts w:ascii="Georgia" w:hAnsi="Georgia"/>
                <w:sz w:val="28"/>
                <w:szCs w:val="22"/>
                <w:lang w:bidi="en-US"/>
              </w:rPr>
              <w:t xml:space="preserve">Size- 12mm </w:t>
            </w:r>
            <w:proofErr w:type="spellStart"/>
            <w:r w:rsidRPr="001F627D">
              <w:rPr>
                <w:rFonts w:ascii="Georgia" w:hAnsi="Georgia"/>
                <w:sz w:val="28"/>
                <w:szCs w:val="22"/>
                <w:lang w:bidi="en-US"/>
              </w:rPr>
              <w:t>Dia</w:t>
            </w:r>
            <w:proofErr w:type="spellEnd"/>
          </w:p>
        </w:tc>
        <w:tc>
          <w:tcPr>
            <w:tcW w:w="1710" w:type="dxa"/>
          </w:tcPr>
          <w:p w:rsidR="001F627D" w:rsidRPr="00B10587" w:rsidRDefault="001F627D" w:rsidP="00CD57B0">
            <w:pPr>
              <w:widowControl w:val="0"/>
              <w:autoSpaceDE w:val="0"/>
              <w:autoSpaceDN w:val="0"/>
              <w:ind w:right="530"/>
              <w:jc w:val="center"/>
              <w:rPr>
                <w:rFonts w:ascii="Georgia" w:hAnsi="Georgia"/>
                <w:sz w:val="22"/>
                <w:szCs w:val="22"/>
                <w:lang w:bidi="en-US"/>
              </w:rPr>
            </w:pPr>
            <w:r w:rsidRPr="001F627D">
              <w:rPr>
                <w:rFonts w:ascii="Georgia" w:hAnsi="Georgia"/>
                <w:sz w:val="28"/>
                <w:szCs w:val="22"/>
                <w:lang w:bidi="en-US"/>
              </w:rPr>
              <w:t>100 Kg</w:t>
            </w:r>
          </w:p>
        </w:tc>
      </w:tr>
    </w:tbl>
    <w:p w:rsidR="003C0F6D" w:rsidRDefault="00D5109E" w:rsidP="001D0074">
      <w:pPr>
        <w:rPr>
          <w:rFonts w:ascii="Georgia" w:hAnsi="Georgia"/>
        </w:rPr>
      </w:pPr>
      <w:r w:rsidRPr="00334EC0">
        <w:rPr>
          <w:rFonts w:ascii="Georgia" w:hAnsi="Georgia"/>
          <w:b/>
          <w:u w:val="single"/>
        </w:rPr>
        <w:t>Note</w:t>
      </w:r>
      <w:r w:rsidRPr="00334EC0">
        <w:rPr>
          <w:rFonts w:ascii="Georgia" w:hAnsi="Georgia"/>
        </w:rPr>
        <w:t xml:space="preserve">: </w:t>
      </w:r>
      <w:r w:rsidR="001D0074" w:rsidRPr="00334EC0">
        <w:rPr>
          <w:rFonts w:ascii="Georgia" w:hAnsi="Georgia"/>
        </w:rPr>
        <w:t>Please furnish your GSTIN &amp; HSN Code of the material in the offer.</w:t>
      </w:r>
    </w:p>
    <w:p w:rsidR="001C6DFF" w:rsidRDefault="001C6DFF" w:rsidP="001D0074">
      <w:pPr>
        <w:rPr>
          <w:rFonts w:ascii="Georgia" w:hAnsi="Georgia"/>
        </w:rPr>
      </w:pPr>
    </w:p>
    <w:p w:rsidR="001D0074" w:rsidRDefault="001D0074" w:rsidP="001D0074">
      <w:pPr>
        <w:rPr>
          <w:rFonts w:ascii="Georgia" w:hAnsi="Georgia"/>
        </w:rPr>
      </w:pPr>
      <w:r w:rsidRPr="00C07D50">
        <w:rPr>
          <w:rFonts w:ascii="Georgia" w:hAnsi="Georgia"/>
          <w:b/>
          <w:u w:val="single"/>
        </w:rPr>
        <w:t>Delivery</w:t>
      </w:r>
      <w:r w:rsidRPr="00334EC0">
        <w:rPr>
          <w:rFonts w:ascii="Georgia" w:hAnsi="Georgia"/>
        </w:rPr>
        <w:t>: -</w:t>
      </w:r>
    </w:p>
    <w:p w:rsidR="001C6DFF" w:rsidRDefault="001C6DFF" w:rsidP="001D0074">
      <w:pPr>
        <w:rPr>
          <w:rFonts w:ascii="Georgia" w:hAnsi="Georgia"/>
        </w:rPr>
      </w:pPr>
    </w:p>
    <w:p w:rsidR="001D0074" w:rsidRDefault="000D449B" w:rsidP="001D0074">
      <w:pPr>
        <w:rPr>
          <w:rFonts w:ascii="Georgia" w:hAnsi="Georgia"/>
        </w:rPr>
      </w:pPr>
      <w:proofErr w:type="gramStart"/>
      <w:r w:rsidRPr="00334EC0">
        <w:rPr>
          <w:rFonts w:ascii="Georgia" w:hAnsi="Georgia"/>
        </w:rPr>
        <w:t>Shall b</w:t>
      </w:r>
      <w:r w:rsidR="001D0074" w:rsidRPr="00334EC0">
        <w:rPr>
          <w:rFonts w:ascii="Georgia" w:hAnsi="Georgia"/>
        </w:rPr>
        <w:t>e made from ready stock (OR) in the shortest possible period</w:t>
      </w:r>
      <w:r w:rsidR="00E66657">
        <w:rPr>
          <w:rFonts w:ascii="Georgia" w:hAnsi="Georgia"/>
        </w:rPr>
        <w:t xml:space="preserve"> within 8-10 Weeks.</w:t>
      </w:r>
      <w:proofErr w:type="gramEnd"/>
    </w:p>
    <w:p w:rsidR="001C6DFF" w:rsidRDefault="001C6DFF" w:rsidP="001D0074">
      <w:pPr>
        <w:rPr>
          <w:rFonts w:ascii="Georgia" w:hAnsi="Georgia"/>
        </w:rPr>
      </w:pPr>
    </w:p>
    <w:p w:rsidR="001C6DFF" w:rsidRPr="00334EC0" w:rsidRDefault="001D0074" w:rsidP="001D0074">
      <w:pPr>
        <w:rPr>
          <w:rFonts w:ascii="Georgia" w:hAnsi="Georgia"/>
        </w:rPr>
      </w:pPr>
      <w:r w:rsidRPr="00334EC0">
        <w:rPr>
          <w:rFonts w:ascii="Georgia" w:hAnsi="Georgia"/>
        </w:rPr>
        <w:t>1. Please s</w:t>
      </w:r>
      <w:r w:rsidR="00441DE8">
        <w:rPr>
          <w:rFonts w:ascii="Georgia" w:hAnsi="Georgia"/>
        </w:rPr>
        <w:t xml:space="preserve">ubmit your offer through e-tender </w:t>
      </w:r>
      <w:r w:rsidR="002608F1">
        <w:rPr>
          <w:rFonts w:ascii="Georgia" w:hAnsi="Georgia"/>
        </w:rPr>
        <w:t>mode</w:t>
      </w:r>
      <w:r w:rsidRPr="00334EC0">
        <w:rPr>
          <w:rFonts w:ascii="Georgia" w:hAnsi="Georgia"/>
        </w:rPr>
        <w:t>.</w:t>
      </w:r>
    </w:p>
    <w:p w:rsidR="001C6DFF" w:rsidRDefault="001D0074" w:rsidP="00A5041C">
      <w:pPr>
        <w:rPr>
          <w:rFonts w:ascii="Georgia" w:hAnsi="Georgia"/>
        </w:rPr>
      </w:pPr>
      <w:r w:rsidRPr="00334EC0">
        <w:rPr>
          <w:rFonts w:ascii="Georgia" w:hAnsi="Georgia"/>
        </w:rPr>
        <w:t xml:space="preserve">2. Your offer should be </w:t>
      </w:r>
      <w:r w:rsidR="000D449B" w:rsidRPr="00334EC0">
        <w:rPr>
          <w:rFonts w:ascii="Georgia" w:hAnsi="Georgia"/>
        </w:rPr>
        <w:t>valid</w:t>
      </w:r>
      <w:r w:rsidRPr="00334EC0">
        <w:rPr>
          <w:rFonts w:ascii="Georgia" w:hAnsi="Georgia"/>
        </w:rPr>
        <w:t xml:space="preserve"> for Minimum </w:t>
      </w:r>
      <w:r w:rsidR="00CD57B0">
        <w:rPr>
          <w:rFonts w:ascii="Georgia" w:hAnsi="Georgia"/>
        </w:rPr>
        <w:t>120</w:t>
      </w:r>
      <w:r w:rsidRPr="00334EC0">
        <w:rPr>
          <w:rFonts w:ascii="Georgia" w:hAnsi="Georgia"/>
        </w:rPr>
        <w:t xml:space="preserve"> days</w:t>
      </w:r>
    </w:p>
    <w:p w:rsidR="001C6DFF" w:rsidRDefault="00ED418E" w:rsidP="00ED418E">
      <w:pPr>
        <w:rPr>
          <w:rFonts w:ascii="Arial" w:hAnsi="Arial" w:cs="Arial"/>
          <w:sz w:val="23"/>
          <w:szCs w:val="23"/>
        </w:rPr>
      </w:pPr>
      <w:proofErr w:type="gramStart"/>
      <w:r>
        <w:rPr>
          <w:rFonts w:ascii="Georgia" w:hAnsi="Georgia"/>
        </w:rPr>
        <w:t>3</w:t>
      </w:r>
      <w:r w:rsidR="00AA26E6">
        <w:rPr>
          <w:rFonts w:ascii="Georgia" w:hAnsi="Georgia"/>
        </w:rPr>
        <w:t>.</w:t>
      </w:r>
      <w:r>
        <w:rPr>
          <w:rFonts w:ascii="Arial" w:hAnsi="Arial" w:cs="Arial"/>
          <w:sz w:val="23"/>
          <w:szCs w:val="23"/>
        </w:rPr>
        <w:t>Prices</w:t>
      </w:r>
      <w:proofErr w:type="gramEnd"/>
      <w:r>
        <w:rPr>
          <w:rFonts w:ascii="Arial" w:hAnsi="Arial" w:cs="Arial"/>
          <w:sz w:val="23"/>
          <w:szCs w:val="23"/>
        </w:rPr>
        <w:t xml:space="preserve">:    FOR: </w:t>
      </w:r>
      <w:proofErr w:type="spellStart"/>
      <w:r>
        <w:rPr>
          <w:rFonts w:ascii="Arial" w:hAnsi="Arial" w:cs="Arial"/>
          <w:sz w:val="23"/>
          <w:szCs w:val="23"/>
        </w:rPr>
        <w:t>Bokajan</w:t>
      </w:r>
      <w:proofErr w:type="spellEnd"/>
      <w:r>
        <w:rPr>
          <w:rFonts w:ascii="Arial" w:hAnsi="Arial" w:cs="Arial"/>
          <w:sz w:val="23"/>
          <w:szCs w:val="23"/>
        </w:rPr>
        <w:t xml:space="preserve"> Basis</w:t>
      </w:r>
      <w:r w:rsidR="0083020E">
        <w:rPr>
          <w:rFonts w:ascii="Arial" w:hAnsi="Arial" w:cs="Arial"/>
          <w:sz w:val="23"/>
          <w:szCs w:val="23"/>
        </w:rPr>
        <w:t xml:space="preserve"> strictly allowed only</w:t>
      </w:r>
      <w:r>
        <w:rPr>
          <w:rFonts w:ascii="Arial" w:hAnsi="Arial" w:cs="Arial"/>
          <w:sz w:val="23"/>
          <w:szCs w:val="23"/>
        </w:rPr>
        <w:t xml:space="preserve"> &amp; Discount offered may please be indicated. </w:t>
      </w:r>
    </w:p>
    <w:p w:rsidR="001C6DFF" w:rsidRDefault="00ED418E" w:rsidP="00A5041C">
      <w:pPr>
        <w:rPr>
          <w:rFonts w:ascii="Arial" w:hAnsi="Arial" w:cs="Arial"/>
          <w:sz w:val="23"/>
          <w:szCs w:val="23"/>
        </w:rPr>
      </w:pPr>
      <w:proofErr w:type="gramStart"/>
      <w:r>
        <w:rPr>
          <w:rFonts w:ascii="Arial" w:hAnsi="Arial" w:cs="Arial"/>
          <w:sz w:val="23"/>
          <w:szCs w:val="23"/>
        </w:rPr>
        <w:t>4.Payment</w:t>
      </w:r>
      <w:proofErr w:type="gramEnd"/>
      <w:r>
        <w:rPr>
          <w:rFonts w:ascii="Arial" w:hAnsi="Arial" w:cs="Arial"/>
          <w:sz w:val="23"/>
          <w:szCs w:val="23"/>
        </w:rPr>
        <w:t>: 100% within 30 days from date of receipt of material at our site through RTGS.</w:t>
      </w:r>
    </w:p>
    <w:p w:rsidR="001A1F9E" w:rsidRDefault="00BD1D36" w:rsidP="00A5041C">
      <w:pPr>
        <w:rPr>
          <w:rFonts w:ascii="Arial" w:hAnsi="Arial" w:cs="Arial"/>
          <w:sz w:val="23"/>
          <w:szCs w:val="23"/>
        </w:rPr>
      </w:pPr>
      <w:r>
        <w:rPr>
          <w:rFonts w:ascii="Arial" w:hAnsi="Arial" w:cs="Arial"/>
          <w:sz w:val="23"/>
          <w:szCs w:val="23"/>
        </w:rPr>
        <w:t xml:space="preserve">5. EMD: </w:t>
      </w:r>
      <w:r w:rsidR="00211513">
        <w:rPr>
          <w:rFonts w:ascii="Arial" w:hAnsi="Arial" w:cs="Arial"/>
          <w:sz w:val="23"/>
          <w:szCs w:val="23"/>
        </w:rPr>
        <w:t>NIL</w:t>
      </w:r>
    </w:p>
    <w:p w:rsidR="0083504B" w:rsidRDefault="006D2E7B" w:rsidP="00A5041C">
      <w:r>
        <w:tab/>
      </w:r>
      <w:r>
        <w:tab/>
      </w:r>
      <w:r>
        <w:tab/>
      </w:r>
      <w:r w:rsidR="00C07D50">
        <w:tab/>
      </w:r>
      <w:r w:rsidR="00C07D50">
        <w:tab/>
      </w:r>
      <w:r w:rsidR="00C07D50">
        <w:tab/>
      </w:r>
      <w:r w:rsidR="00C07D50">
        <w:tab/>
      </w:r>
      <w:r w:rsidR="00C07D50">
        <w:tab/>
      </w:r>
      <w:r w:rsidR="00C07D50">
        <w:tab/>
      </w:r>
    </w:p>
    <w:p w:rsidR="00BD1D36" w:rsidRDefault="00BD1D36" w:rsidP="000C1E17">
      <w:pPr>
        <w:jc w:val="center"/>
        <w:rPr>
          <w:rFonts w:ascii="Georgia" w:hAnsi="Georgia"/>
          <w:b/>
          <w:bCs/>
          <w:u w:val="single"/>
        </w:rPr>
      </w:pPr>
    </w:p>
    <w:p w:rsidR="00BD1D36" w:rsidRDefault="00BD1D36" w:rsidP="000C1E17">
      <w:pPr>
        <w:jc w:val="center"/>
        <w:rPr>
          <w:rFonts w:ascii="Georgia" w:hAnsi="Georgia"/>
          <w:b/>
          <w:bCs/>
          <w:u w:val="single"/>
        </w:rPr>
      </w:pPr>
    </w:p>
    <w:p w:rsidR="00BD1D36" w:rsidRDefault="00BD1D36" w:rsidP="000C1E17">
      <w:pPr>
        <w:jc w:val="center"/>
        <w:rPr>
          <w:rFonts w:ascii="Georgia" w:hAnsi="Georgia"/>
          <w:b/>
          <w:bCs/>
          <w:u w:val="single"/>
        </w:rPr>
      </w:pPr>
    </w:p>
    <w:p w:rsidR="00BD1D36" w:rsidRDefault="00BD1D36" w:rsidP="000C1E17">
      <w:pPr>
        <w:jc w:val="center"/>
        <w:rPr>
          <w:rFonts w:ascii="Georgia" w:hAnsi="Georgia"/>
          <w:b/>
          <w:bCs/>
          <w:u w:val="single"/>
        </w:rPr>
      </w:pPr>
    </w:p>
    <w:p w:rsidR="00BD1D36" w:rsidRDefault="00BD1D36" w:rsidP="000C1E17">
      <w:pPr>
        <w:jc w:val="center"/>
        <w:rPr>
          <w:rFonts w:ascii="Georgia" w:hAnsi="Georgia"/>
          <w:b/>
          <w:bCs/>
          <w:u w:val="single"/>
        </w:rPr>
      </w:pPr>
    </w:p>
    <w:p w:rsidR="001C6DFF" w:rsidRDefault="001C6DFF" w:rsidP="000C1E17">
      <w:pPr>
        <w:jc w:val="center"/>
        <w:rPr>
          <w:rFonts w:ascii="Georgia" w:hAnsi="Georgia"/>
          <w:b/>
          <w:bCs/>
          <w:u w:val="single"/>
        </w:rPr>
      </w:pPr>
    </w:p>
    <w:p w:rsidR="001C6DFF" w:rsidRDefault="001C6DFF" w:rsidP="000C1E17">
      <w:pPr>
        <w:jc w:val="center"/>
        <w:rPr>
          <w:rFonts w:ascii="Georgia" w:hAnsi="Georgia"/>
          <w:b/>
          <w:bCs/>
          <w:u w:val="single"/>
        </w:rPr>
      </w:pPr>
    </w:p>
    <w:p w:rsidR="001C6DFF" w:rsidRDefault="001C6DFF" w:rsidP="000C1E17">
      <w:pPr>
        <w:jc w:val="center"/>
        <w:rPr>
          <w:rFonts w:ascii="Georgia" w:hAnsi="Georgia"/>
          <w:b/>
          <w:bCs/>
          <w:u w:val="single"/>
        </w:rPr>
      </w:pPr>
    </w:p>
    <w:p w:rsidR="001C6DFF" w:rsidRDefault="001C6DFF" w:rsidP="000C1E17">
      <w:pPr>
        <w:jc w:val="center"/>
        <w:rPr>
          <w:rFonts w:ascii="Georgia" w:hAnsi="Georgia"/>
          <w:b/>
          <w:bCs/>
          <w:u w:val="single"/>
        </w:rPr>
      </w:pPr>
    </w:p>
    <w:p w:rsidR="001C6DFF" w:rsidRDefault="001C6DFF" w:rsidP="000C1E17">
      <w:pPr>
        <w:jc w:val="center"/>
        <w:rPr>
          <w:rFonts w:ascii="Georgia" w:hAnsi="Georgia"/>
          <w:b/>
          <w:bCs/>
          <w:u w:val="single"/>
        </w:rPr>
      </w:pPr>
    </w:p>
    <w:p w:rsidR="0083020E" w:rsidRDefault="0083020E" w:rsidP="000C1E17">
      <w:pPr>
        <w:jc w:val="center"/>
        <w:rPr>
          <w:rFonts w:ascii="Georgia" w:hAnsi="Georgia"/>
          <w:b/>
          <w:bCs/>
          <w:u w:val="single"/>
        </w:rPr>
      </w:pPr>
    </w:p>
    <w:p w:rsidR="0083020E" w:rsidRDefault="0083020E" w:rsidP="000C1E17">
      <w:pPr>
        <w:jc w:val="center"/>
        <w:rPr>
          <w:rFonts w:ascii="Georgia" w:hAnsi="Georgia"/>
          <w:b/>
          <w:bCs/>
          <w:u w:val="single"/>
        </w:rPr>
      </w:pPr>
    </w:p>
    <w:p w:rsidR="0083020E" w:rsidRDefault="0083020E" w:rsidP="000C1E17">
      <w:pPr>
        <w:jc w:val="center"/>
        <w:rPr>
          <w:rFonts w:ascii="Georgia" w:hAnsi="Georgia"/>
          <w:b/>
          <w:bCs/>
          <w:u w:val="single"/>
        </w:rPr>
      </w:pPr>
    </w:p>
    <w:p w:rsidR="0083020E" w:rsidRDefault="0083020E" w:rsidP="000C1E17">
      <w:pPr>
        <w:jc w:val="center"/>
        <w:rPr>
          <w:rFonts w:ascii="Georgia" w:hAnsi="Georgia"/>
          <w:b/>
          <w:bCs/>
          <w:u w:val="single"/>
        </w:rPr>
      </w:pPr>
    </w:p>
    <w:p w:rsidR="0083020E" w:rsidRDefault="0083020E" w:rsidP="000C1E17">
      <w:pPr>
        <w:jc w:val="center"/>
        <w:rPr>
          <w:rFonts w:ascii="Georgia" w:hAnsi="Georgia"/>
          <w:b/>
          <w:bCs/>
          <w:u w:val="single"/>
        </w:rPr>
      </w:pPr>
    </w:p>
    <w:p w:rsidR="0083020E" w:rsidRDefault="0083020E" w:rsidP="000C1E17">
      <w:pPr>
        <w:jc w:val="center"/>
        <w:rPr>
          <w:rFonts w:ascii="Georgia" w:hAnsi="Georgia"/>
          <w:b/>
          <w:bCs/>
          <w:u w:val="single"/>
        </w:rPr>
      </w:pPr>
    </w:p>
    <w:p w:rsidR="0083020E" w:rsidRDefault="0083020E" w:rsidP="000C1E17">
      <w:pPr>
        <w:jc w:val="center"/>
        <w:rPr>
          <w:rFonts w:ascii="Georgia" w:hAnsi="Georgia"/>
          <w:b/>
          <w:bCs/>
          <w:u w:val="single"/>
        </w:rPr>
      </w:pPr>
    </w:p>
    <w:p w:rsidR="0048356A" w:rsidRDefault="0048356A" w:rsidP="000C1E17">
      <w:pPr>
        <w:jc w:val="center"/>
        <w:rPr>
          <w:rFonts w:ascii="Georgia" w:hAnsi="Georgia"/>
          <w:b/>
          <w:bCs/>
          <w:u w:val="single"/>
        </w:rPr>
      </w:pPr>
    </w:p>
    <w:p w:rsidR="001F627D" w:rsidRDefault="001F627D" w:rsidP="000C1E17">
      <w:pPr>
        <w:jc w:val="center"/>
        <w:rPr>
          <w:rFonts w:ascii="Georgia" w:hAnsi="Georgia"/>
          <w:b/>
          <w:bCs/>
          <w:u w:val="single"/>
        </w:rPr>
      </w:pPr>
    </w:p>
    <w:p w:rsidR="001F627D" w:rsidRDefault="001F627D" w:rsidP="000C1E17">
      <w:pPr>
        <w:jc w:val="center"/>
        <w:rPr>
          <w:rFonts w:ascii="Georgia" w:hAnsi="Georgia"/>
          <w:b/>
          <w:bCs/>
          <w:u w:val="single"/>
        </w:rPr>
      </w:pPr>
    </w:p>
    <w:p w:rsidR="001F627D" w:rsidRDefault="001F627D" w:rsidP="000C1E17">
      <w:pPr>
        <w:jc w:val="center"/>
        <w:rPr>
          <w:rFonts w:ascii="Georgia" w:hAnsi="Georgia"/>
          <w:b/>
          <w:bCs/>
          <w:u w:val="single"/>
        </w:rPr>
      </w:pPr>
    </w:p>
    <w:p w:rsidR="008A49FB" w:rsidRDefault="008A49FB" w:rsidP="000C1E17">
      <w:pPr>
        <w:jc w:val="center"/>
        <w:rPr>
          <w:rFonts w:ascii="Georgia" w:hAnsi="Georgia"/>
          <w:b/>
          <w:bCs/>
          <w:u w:val="single"/>
        </w:rPr>
      </w:pPr>
    </w:p>
    <w:p w:rsidR="00687F08" w:rsidRPr="006029EC" w:rsidRDefault="00687F08" w:rsidP="000C1E17">
      <w:pPr>
        <w:jc w:val="center"/>
        <w:rPr>
          <w:rFonts w:ascii="Georgia" w:hAnsi="Georgia"/>
          <w:b/>
          <w:bCs/>
          <w:u w:val="single"/>
        </w:rPr>
      </w:pPr>
      <w:proofErr w:type="gramStart"/>
      <w:r w:rsidRPr="006029EC">
        <w:rPr>
          <w:rFonts w:ascii="Georgia" w:hAnsi="Georgia"/>
          <w:b/>
          <w:bCs/>
          <w:u w:val="single"/>
        </w:rPr>
        <w:t>TERMS  &amp;</w:t>
      </w:r>
      <w:proofErr w:type="gramEnd"/>
      <w:r w:rsidRPr="006029EC">
        <w:rPr>
          <w:rFonts w:ascii="Georgia" w:hAnsi="Georgia"/>
          <w:b/>
          <w:bCs/>
          <w:u w:val="single"/>
        </w:rPr>
        <w:t xml:space="preserve">  CONDITIONS</w:t>
      </w:r>
    </w:p>
    <w:p w:rsidR="00687F08" w:rsidRDefault="00687F08" w:rsidP="00687F08">
      <w:pPr>
        <w:jc w:val="both"/>
        <w:rPr>
          <w:b/>
          <w:bCs/>
        </w:rPr>
      </w:pPr>
    </w:p>
    <w:p w:rsidR="00687F08" w:rsidRPr="00646044" w:rsidRDefault="00687F08" w:rsidP="00687F08">
      <w:pPr>
        <w:numPr>
          <w:ilvl w:val="0"/>
          <w:numId w:val="1"/>
        </w:numPr>
        <w:jc w:val="both"/>
        <w:rPr>
          <w:rFonts w:ascii="Arial" w:hAnsi="Arial" w:cs="Arial"/>
          <w:sz w:val="28"/>
          <w:szCs w:val="28"/>
        </w:rPr>
      </w:pPr>
      <w:r w:rsidRPr="00646044">
        <w:rPr>
          <w:b/>
          <w:bCs/>
        </w:rPr>
        <w:t>GENERAL</w:t>
      </w:r>
      <w:r w:rsidRPr="00646044">
        <w:rPr>
          <w:bCs/>
        </w:rPr>
        <w:t>: -</w:t>
      </w:r>
    </w:p>
    <w:p w:rsidR="00687F08" w:rsidRDefault="00687F08" w:rsidP="00687F08">
      <w:pPr>
        <w:rPr>
          <w:rFonts w:ascii="Arial" w:hAnsi="Arial" w:cs="Arial"/>
          <w:sz w:val="23"/>
          <w:szCs w:val="23"/>
        </w:rPr>
      </w:pPr>
      <w:r>
        <w:rPr>
          <w:rFonts w:ascii="Arial" w:hAnsi="Arial" w:cs="Arial"/>
          <w:sz w:val="23"/>
          <w:szCs w:val="23"/>
        </w:rPr>
        <w:t xml:space="preserve">       a. Prices:    FOR: </w:t>
      </w:r>
      <w:proofErr w:type="spellStart"/>
      <w:r>
        <w:rPr>
          <w:rFonts w:ascii="Arial" w:hAnsi="Arial" w:cs="Arial"/>
          <w:sz w:val="23"/>
          <w:szCs w:val="23"/>
        </w:rPr>
        <w:t>Bokajan</w:t>
      </w:r>
      <w:proofErr w:type="spellEnd"/>
      <w:r>
        <w:rPr>
          <w:rFonts w:ascii="Arial" w:hAnsi="Arial" w:cs="Arial"/>
          <w:sz w:val="23"/>
          <w:szCs w:val="23"/>
        </w:rPr>
        <w:t xml:space="preserve"> Basis &amp; Discount offered may please be indicated. </w:t>
      </w:r>
    </w:p>
    <w:p w:rsidR="00687F08" w:rsidRDefault="00687F08" w:rsidP="00687F08">
      <w:pPr>
        <w:rPr>
          <w:rFonts w:ascii="Arial" w:hAnsi="Arial" w:cs="Arial"/>
          <w:sz w:val="23"/>
          <w:szCs w:val="23"/>
        </w:rPr>
      </w:pPr>
      <w:r>
        <w:rPr>
          <w:rFonts w:ascii="Arial" w:hAnsi="Arial" w:cs="Arial"/>
          <w:sz w:val="23"/>
          <w:szCs w:val="23"/>
        </w:rPr>
        <w:t xml:space="preserve">       b. Freight (</w:t>
      </w:r>
      <w:proofErr w:type="gramStart"/>
      <w:r>
        <w:rPr>
          <w:rFonts w:ascii="Arial" w:hAnsi="Arial" w:cs="Arial"/>
          <w:sz w:val="23"/>
          <w:szCs w:val="23"/>
        </w:rPr>
        <w:t>approx..</w:t>
      </w:r>
      <w:proofErr w:type="gramEnd"/>
      <w:r>
        <w:rPr>
          <w:rFonts w:ascii="Arial" w:hAnsi="Arial" w:cs="Arial"/>
          <w:sz w:val="23"/>
          <w:szCs w:val="23"/>
        </w:rPr>
        <w:t xml:space="preserve">) &amp; Insurance (Generally covered under Block Insurance Scheme by CCI): </w:t>
      </w:r>
    </w:p>
    <w:p w:rsidR="00687F08" w:rsidRDefault="00687F08" w:rsidP="00687F08">
      <w:pP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c</w:t>
      </w:r>
      <w:proofErr w:type="gramEnd"/>
      <w:r>
        <w:rPr>
          <w:rFonts w:ascii="Arial" w:hAnsi="Arial" w:cs="Arial"/>
          <w:sz w:val="23"/>
          <w:szCs w:val="23"/>
        </w:rPr>
        <w:t xml:space="preserve">. GST Tax / applicable: Please indicate your GST No. &amp; Rate of GST applicable. </w:t>
      </w:r>
    </w:p>
    <w:p w:rsidR="00687F08" w:rsidRDefault="00687F08" w:rsidP="00687F08">
      <w:pPr>
        <w:rPr>
          <w:rFonts w:ascii="Arial" w:hAnsi="Arial" w:cs="Arial"/>
          <w:sz w:val="23"/>
          <w:szCs w:val="23"/>
        </w:rPr>
      </w:pPr>
      <w:r>
        <w:rPr>
          <w:rFonts w:ascii="Arial" w:hAnsi="Arial" w:cs="Arial"/>
          <w:sz w:val="23"/>
          <w:szCs w:val="23"/>
        </w:rPr>
        <w:t xml:space="preserve">       d. Other statutory levies etc. wherever applicable.</w:t>
      </w:r>
    </w:p>
    <w:p w:rsidR="00687F08" w:rsidRDefault="00687F08" w:rsidP="00687F08">
      <w:pPr>
        <w:rPr>
          <w:rFonts w:ascii="Arial" w:hAnsi="Arial" w:cs="Arial"/>
          <w:sz w:val="23"/>
          <w:szCs w:val="23"/>
        </w:rPr>
      </w:pPr>
      <w:r>
        <w:rPr>
          <w:rFonts w:ascii="Arial" w:hAnsi="Arial" w:cs="Arial"/>
          <w:sz w:val="23"/>
          <w:szCs w:val="23"/>
        </w:rPr>
        <w:t xml:space="preserve">       e. Packing &amp; Forwarding: Rates of Packing charges &amp; Forwarding charges if any.</w:t>
      </w:r>
    </w:p>
    <w:p w:rsidR="00687F08" w:rsidRDefault="00687F08" w:rsidP="00687F08">
      <w:pPr>
        <w:tabs>
          <w:tab w:val="left" w:pos="7110"/>
        </w:tabs>
        <w:rPr>
          <w:rFonts w:ascii="Arial" w:hAnsi="Arial" w:cs="Arial"/>
          <w:sz w:val="23"/>
          <w:szCs w:val="23"/>
        </w:rPr>
      </w:pPr>
      <w:r>
        <w:rPr>
          <w:rFonts w:ascii="Arial" w:hAnsi="Arial" w:cs="Arial"/>
          <w:sz w:val="23"/>
          <w:szCs w:val="23"/>
        </w:rPr>
        <w:t xml:space="preserve">       f. Inspection: Generally at our site. </w:t>
      </w:r>
      <w:r>
        <w:rPr>
          <w:rFonts w:ascii="Arial" w:hAnsi="Arial" w:cs="Arial"/>
          <w:sz w:val="23"/>
          <w:szCs w:val="23"/>
        </w:rPr>
        <w:tab/>
      </w:r>
    </w:p>
    <w:p w:rsidR="00687F08" w:rsidRDefault="00687F08" w:rsidP="00687F08">
      <w:pPr>
        <w:rPr>
          <w:rFonts w:ascii="Arial" w:hAnsi="Arial" w:cs="Arial"/>
          <w:sz w:val="23"/>
          <w:szCs w:val="23"/>
        </w:rPr>
      </w:pPr>
      <w:r>
        <w:rPr>
          <w:rFonts w:ascii="Arial" w:hAnsi="Arial" w:cs="Arial"/>
          <w:sz w:val="23"/>
          <w:szCs w:val="23"/>
        </w:rPr>
        <w:t xml:space="preserve">      g. Payment: 100% within 30 days from date of receipt of material at our site through RTGS.</w:t>
      </w:r>
    </w:p>
    <w:p w:rsidR="00687F08" w:rsidRDefault="00687F08" w:rsidP="00687F08">
      <w:pPr>
        <w:rPr>
          <w:rFonts w:ascii="Arial" w:hAnsi="Arial" w:cs="Arial"/>
          <w:sz w:val="23"/>
          <w:szCs w:val="23"/>
        </w:rPr>
      </w:pPr>
      <w:r>
        <w:rPr>
          <w:rFonts w:ascii="Arial" w:hAnsi="Arial" w:cs="Arial"/>
          <w:sz w:val="23"/>
          <w:szCs w:val="23"/>
        </w:rPr>
        <w:t xml:space="preserve">      h. Bank Charges: In case of payment through bank, all bank charges shall be debit able to </w:t>
      </w:r>
      <w:proofErr w:type="gramStart"/>
      <w:r>
        <w:rPr>
          <w:rFonts w:ascii="Arial" w:hAnsi="Arial" w:cs="Arial"/>
          <w:sz w:val="23"/>
          <w:szCs w:val="23"/>
        </w:rPr>
        <w:t>supplier’s</w:t>
      </w:r>
      <w:proofErr w:type="gramEnd"/>
      <w:r>
        <w:rPr>
          <w:rFonts w:ascii="Arial" w:hAnsi="Arial" w:cs="Arial"/>
          <w:sz w:val="23"/>
          <w:szCs w:val="23"/>
        </w:rPr>
        <w:t xml:space="preserve"> </w:t>
      </w:r>
    </w:p>
    <w:p w:rsidR="00687F08" w:rsidRDefault="00687F08" w:rsidP="00687F08">
      <w:pP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account</w:t>
      </w:r>
      <w:proofErr w:type="gramEnd"/>
      <w:r>
        <w:rPr>
          <w:rFonts w:ascii="Arial" w:hAnsi="Arial" w:cs="Arial"/>
          <w:sz w:val="23"/>
          <w:szCs w:val="23"/>
        </w:rPr>
        <w:t>. No interest, demurrage/</w:t>
      </w:r>
      <w:proofErr w:type="spellStart"/>
      <w:r>
        <w:rPr>
          <w:rFonts w:ascii="Arial" w:hAnsi="Arial" w:cs="Arial"/>
          <w:sz w:val="23"/>
          <w:szCs w:val="23"/>
        </w:rPr>
        <w:t>wharfage</w:t>
      </w:r>
      <w:proofErr w:type="spellEnd"/>
      <w:r>
        <w:rPr>
          <w:rFonts w:ascii="Arial" w:hAnsi="Arial" w:cs="Arial"/>
          <w:sz w:val="23"/>
          <w:szCs w:val="23"/>
        </w:rPr>
        <w:t xml:space="preserve"> will be payable by us due to delay in retirement of </w:t>
      </w:r>
    </w:p>
    <w:p w:rsidR="00687F08" w:rsidRDefault="00687F08" w:rsidP="00687F08">
      <w:pP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documents</w:t>
      </w:r>
      <w:proofErr w:type="gramEnd"/>
      <w:r>
        <w:rPr>
          <w:rFonts w:ascii="Arial" w:hAnsi="Arial" w:cs="Arial"/>
          <w:sz w:val="23"/>
          <w:szCs w:val="23"/>
        </w:rPr>
        <w:t>.</w:t>
      </w:r>
    </w:p>
    <w:p w:rsidR="00687F08" w:rsidRDefault="00687F08" w:rsidP="00E0733A">
      <w:pPr>
        <w:ind w:firstLine="360"/>
        <w:rPr>
          <w:rFonts w:ascii="Arial" w:hAnsi="Arial" w:cs="Arial"/>
          <w:sz w:val="23"/>
          <w:szCs w:val="23"/>
        </w:rPr>
      </w:pPr>
      <w:proofErr w:type="spellStart"/>
      <w:r>
        <w:rPr>
          <w:rFonts w:ascii="Arial" w:hAnsi="Arial" w:cs="Arial"/>
          <w:sz w:val="23"/>
          <w:szCs w:val="23"/>
        </w:rPr>
        <w:t>i</w:t>
      </w:r>
      <w:proofErr w:type="spellEnd"/>
      <w:r>
        <w:rPr>
          <w:rFonts w:ascii="Arial" w:hAnsi="Arial" w:cs="Arial"/>
          <w:sz w:val="23"/>
          <w:szCs w:val="23"/>
        </w:rPr>
        <w:t xml:space="preserve">. Testing Charges: </w:t>
      </w:r>
    </w:p>
    <w:p w:rsidR="00687F08" w:rsidRPr="00C5497A" w:rsidRDefault="00687F08" w:rsidP="00687F08">
      <w:pPr>
        <w:rPr>
          <w:bCs/>
        </w:rPr>
      </w:pPr>
      <w:r>
        <w:rPr>
          <w:rFonts w:ascii="Arial" w:hAnsi="Arial" w:cs="Arial"/>
          <w:sz w:val="23"/>
          <w:szCs w:val="23"/>
        </w:rPr>
        <w:t xml:space="preserve">      j. Delivery time: Maximum 8 to 10 weeks after placement of order.</w:t>
      </w:r>
    </w:p>
    <w:p w:rsidR="00687F08" w:rsidRPr="00C5497A" w:rsidRDefault="00687F08" w:rsidP="00687F08">
      <w:pPr>
        <w:numPr>
          <w:ilvl w:val="0"/>
          <w:numId w:val="1"/>
        </w:numPr>
        <w:jc w:val="both"/>
        <w:rPr>
          <w:bCs/>
        </w:rPr>
      </w:pPr>
      <w:r w:rsidRPr="00C5497A">
        <w:rPr>
          <w:bCs/>
        </w:rPr>
        <w:t>Confirm</w:t>
      </w:r>
      <w:r>
        <w:rPr>
          <w:bCs/>
        </w:rPr>
        <w:t xml:space="preserve"> if prices are as per DGS&amp;D Rate.</w:t>
      </w:r>
    </w:p>
    <w:p w:rsidR="00687F08" w:rsidRPr="00C5497A" w:rsidRDefault="00687F08" w:rsidP="00687F08">
      <w:pPr>
        <w:numPr>
          <w:ilvl w:val="0"/>
          <w:numId w:val="1"/>
        </w:numPr>
        <w:jc w:val="both"/>
        <w:rPr>
          <w:bCs/>
        </w:rPr>
      </w:pPr>
      <w:r w:rsidRPr="00C5497A">
        <w:rPr>
          <w:bCs/>
        </w:rPr>
        <w:t>Confirm if prices are as applicable to Govt. Public Sectors.</w:t>
      </w:r>
    </w:p>
    <w:p w:rsidR="00687F08" w:rsidRPr="00C5497A" w:rsidRDefault="00687F08" w:rsidP="00687F08">
      <w:pPr>
        <w:numPr>
          <w:ilvl w:val="0"/>
          <w:numId w:val="1"/>
        </w:numPr>
        <w:jc w:val="both"/>
        <w:rPr>
          <w:bCs/>
        </w:rPr>
      </w:pPr>
      <w:r w:rsidRPr="00C5497A">
        <w:rPr>
          <w:bCs/>
        </w:rPr>
        <w:t>Transit Insurance will be arranged by us.</w:t>
      </w:r>
    </w:p>
    <w:p w:rsidR="00687F08" w:rsidRPr="00C5497A" w:rsidRDefault="00687F08" w:rsidP="00687F08">
      <w:pPr>
        <w:numPr>
          <w:ilvl w:val="0"/>
          <w:numId w:val="1"/>
        </w:numPr>
        <w:jc w:val="both"/>
        <w:rPr>
          <w:bCs/>
        </w:rPr>
      </w:pPr>
      <w:r w:rsidRPr="00C5497A">
        <w:rPr>
          <w:bCs/>
        </w:rPr>
        <w:t>Prices shall be firm till the completion of supplies.</w:t>
      </w:r>
    </w:p>
    <w:p w:rsidR="00687F08" w:rsidRPr="00C5497A" w:rsidRDefault="00687F08" w:rsidP="00687F08">
      <w:pPr>
        <w:numPr>
          <w:ilvl w:val="0"/>
          <w:numId w:val="1"/>
        </w:numPr>
        <w:jc w:val="both"/>
        <w:rPr>
          <w:bCs/>
        </w:rPr>
      </w:pPr>
      <w:r w:rsidRPr="00646044">
        <w:rPr>
          <w:b/>
          <w:bCs/>
        </w:rPr>
        <w:t>DELAYED DELIVERY CLAUSE</w:t>
      </w:r>
      <w:r w:rsidRPr="00C5497A">
        <w:rPr>
          <w:bCs/>
        </w:rPr>
        <w:t>: In case of any delay in the delivery [a] you will be charged with the liquidated damages at the rate of ½ % of the value of the un-delivered portion per week or per theta of a maximum of 5 % [b] Also we may resort to risk pur</w:t>
      </w:r>
      <w:r>
        <w:rPr>
          <w:bCs/>
        </w:rPr>
        <w:t>chase clause given Clause No. 09</w:t>
      </w:r>
      <w:r w:rsidRPr="00C5497A">
        <w:rPr>
          <w:bCs/>
        </w:rPr>
        <w:t>.</w:t>
      </w:r>
    </w:p>
    <w:p w:rsidR="00687F08" w:rsidRPr="00C5497A" w:rsidRDefault="00687F08" w:rsidP="00687F08">
      <w:pPr>
        <w:numPr>
          <w:ilvl w:val="0"/>
          <w:numId w:val="1"/>
        </w:numPr>
        <w:jc w:val="both"/>
        <w:rPr>
          <w:bCs/>
        </w:rPr>
      </w:pPr>
      <w:r w:rsidRPr="00646044">
        <w:rPr>
          <w:b/>
          <w:bCs/>
        </w:rPr>
        <w:t>RISK PURCHA</w:t>
      </w:r>
      <w:r>
        <w:rPr>
          <w:b/>
          <w:bCs/>
        </w:rPr>
        <w:t>SE</w:t>
      </w:r>
      <w:r w:rsidRPr="00646044">
        <w:rPr>
          <w:b/>
          <w:bCs/>
        </w:rPr>
        <w:t xml:space="preserve"> CLAUSE</w:t>
      </w:r>
      <w:r w:rsidRPr="00C5497A">
        <w:rPr>
          <w:bCs/>
        </w:rPr>
        <w:t>: In the event of delay in supplies or failure to supply the material we may resort to the procurement of material from elsewhere at your risk and cost.</w:t>
      </w:r>
    </w:p>
    <w:p w:rsidR="00687F08" w:rsidRPr="00C5497A" w:rsidRDefault="00687F08" w:rsidP="00687F08">
      <w:pPr>
        <w:numPr>
          <w:ilvl w:val="0"/>
          <w:numId w:val="1"/>
        </w:numPr>
        <w:jc w:val="both"/>
        <w:rPr>
          <w:bCs/>
        </w:rPr>
      </w:pPr>
      <w:r w:rsidRPr="00646044">
        <w:rPr>
          <w:b/>
          <w:bCs/>
        </w:rPr>
        <w:t>ARBITRATION</w:t>
      </w:r>
      <w:r w:rsidRPr="00C5497A">
        <w:rPr>
          <w:bCs/>
        </w:rPr>
        <w:t xml:space="preserve">: All disputes in case value exceeds </w:t>
      </w:r>
      <w:proofErr w:type="spellStart"/>
      <w:r w:rsidRPr="00C5497A">
        <w:rPr>
          <w:bCs/>
        </w:rPr>
        <w:t>Rs</w:t>
      </w:r>
      <w:proofErr w:type="spellEnd"/>
      <w:r w:rsidRPr="00C5497A">
        <w:rPr>
          <w:bCs/>
        </w:rPr>
        <w:t>. 50,000/- will be referred to Arbitration as per Indian Arbitration Act. Arbitrator to be appointed by CMD of CCI.</w:t>
      </w:r>
    </w:p>
    <w:p w:rsidR="00687F08" w:rsidRPr="00C5497A" w:rsidRDefault="00687F08" w:rsidP="00687F08">
      <w:pPr>
        <w:numPr>
          <w:ilvl w:val="0"/>
          <w:numId w:val="1"/>
        </w:numPr>
        <w:jc w:val="both"/>
        <w:rPr>
          <w:bCs/>
        </w:rPr>
      </w:pPr>
      <w:r w:rsidRPr="00646044">
        <w:rPr>
          <w:b/>
          <w:bCs/>
        </w:rPr>
        <w:t>JURISDICTION</w:t>
      </w:r>
      <w:r w:rsidRPr="00C5497A">
        <w:rPr>
          <w:bCs/>
        </w:rPr>
        <w:t xml:space="preserve">: </w:t>
      </w:r>
      <w:proofErr w:type="spellStart"/>
      <w:r w:rsidRPr="00C5497A">
        <w:rPr>
          <w:bCs/>
        </w:rPr>
        <w:t>Diphu</w:t>
      </w:r>
      <w:proofErr w:type="spellEnd"/>
      <w:r w:rsidRPr="00C5497A">
        <w:rPr>
          <w:bCs/>
        </w:rPr>
        <w:t xml:space="preserve">, Dist. </w:t>
      </w:r>
      <w:proofErr w:type="spellStart"/>
      <w:r w:rsidRPr="00C5497A">
        <w:rPr>
          <w:bCs/>
        </w:rPr>
        <w:t>Kar</w:t>
      </w:r>
      <w:r>
        <w:rPr>
          <w:bCs/>
        </w:rPr>
        <w:t>b</w:t>
      </w:r>
      <w:r w:rsidRPr="00C5497A">
        <w:rPr>
          <w:bCs/>
        </w:rPr>
        <w:t>i</w:t>
      </w:r>
      <w:proofErr w:type="spellEnd"/>
      <w:r w:rsidRPr="00C5497A">
        <w:rPr>
          <w:bCs/>
        </w:rPr>
        <w:t xml:space="preserve"> </w:t>
      </w:r>
      <w:proofErr w:type="spellStart"/>
      <w:r w:rsidRPr="00C5497A">
        <w:rPr>
          <w:bCs/>
        </w:rPr>
        <w:t>Angl</w:t>
      </w:r>
      <w:r>
        <w:rPr>
          <w:bCs/>
        </w:rPr>
        <w:t>o</w:t>
      </w:r>
      <w:r w:rsidRPr="00C5497A">
        <w:rPr>
          <w:bCs/>
        </w:rPr>
        <w:t>ng</w:t>
      </w:r>
      <w:proofErr w:type="spellEnd"/>
      <w:r w:rsidRPr="00C5497A">
        <w:rPr>
          <w:bCs/>
        </w:rPr>
        <w:t xml:space="preserve"> (</w:t>
      </w:r>
      <w:smartTag w:uri="urn:schemas-microsoft-com:office:smarttags" w:element="country-region">
        <w:smartTag w:uri="urn:schemas-microsoft-com:office:smarttags" w:element="place">
          <w:r w:rsidRPr="00C5497A">
            <w:rPr>
              <w:bCs/>
            </w:rPr>
            <w:t>Assam</w:t>
          </w:r>
        </w:smartTag>
      </w:smartTag>
      <w:r w:rsidRPr="00C5497A">
        <w:rPr>
          <w:bCs/>
        </w:rPr>
        <w:t>).</w:t>
      </w:r>
    </w:p>
    <w:p w:rsidR="00687F08" w:rsidRPr="00C5497A" w:rsidRDefault="00687F08" w:rsidP="00687F08">
      <w:pPr>
        <w:numPr>
          <w:ilvl w:val="0"/>
          <w:numId w:val="1"/>
        </w:numPr>
        <w:jc w:val="both"/>
        <w:rPr>
          <w:bCs/>
        </w:rPr>
      </w:pPr>
      <w:r w:rsidRPr="00C5497A">
        <w:rPr>
          <w:bCs/>
        </w:rPr>
        <w:t xml:space="preserve">Drawings Sketches etc. if any sent </w:t>
      </w:r>
      <w:proofErr w:type="spellStart"/>
      <w:r w:rsidRPr="00C5497A">
        <w:rPr>
          <w:bCs/>
        </w:rPr>
        <w:t>alongwith</w:t>
      </w:r>
      <w:proofErr w:type="spellEnd"/>
      <w:r w:rsidRPr="00C5497A">
        <w:rPr>
          <w:bCs/>
        </w:rPr>
        <w:t xml:space="preserve"> tender enquiry have to be returned with the offer.</w:t>
      </w:r>
    </w:p>
    <w:p w:rsidR="00687F08" w:rsidRPr="00C5497A" w:rsidRDefault="00687F08" w:rsidP="00687F08">
      <w:pPr>
        <w:numPr>
          <w:ilvl w:val="0"/>
          <w:numId w:val="1"/>
        </w:numPr>
        <w:jc w:val="both"/>
        <w:rPr>
          <w:bCs/>
        </w:rPr>
      </w:pPr>
      <w:r w:rsidRPr="00C5497A">
        <w:rPr>
          <w:bCs/>
        </w:rPr>
        <w:t>Our Corporation reserves the right to cancel or accept or reject any offer or tender the same without giving any reason justification.</w:t>
      </w:r>
    </w:p>
    <w:p w:rsidR="00687F08" w:rsidRPr="00C5497A" w:rsidRDefault="00687F08" w:rsidP="00687F08">
      <w:pPr>
        <w:numPr>
          <w:ilvl w:val="0"/>
          <w:numId w:val="1"/>
        </w:numPr>
        <w:jc w:val="both"/>
        <w:rPr>
          <w:bCs/>
        </w:rPr>
      </w:pPr>
      <w:r w:rsidRPr="00C5497A">
        <w:rPr>
          <w:bCs/>
        </w:rPr>
        <w:t>Our Corporation reserves the right to split the order on more parties.</w:t>
      </w:r>
    </w:p>
    <w:p w:rsidR="00687F08" w:rsidRPr="00C5497A" w:rsidRDefault="00687F08" w:rsidP="00687F08">
      <w:pPr>
        <w:numPr>
          <w:ilvl w:val="0"/>
          <w:numId w:val="1"/>
        </w:numPr>
        <w:jc w:val="both"/>
        <w:rPr>
          <w:bCs/>
        </w:rPr>
      </w:pPr>
      <w:r w:rsidRPr="00C5497A">
        <w:rPr>
          <w:bCs/>
        </w:rPr>
        <w:t>The bidders do not have any claim on the award of work order/supply order.</w:t>
      </w:r>
    </w:p>
    <w:p w:rsidR="00687F08" w:rsidRPr="00C5497A" w:rsidRDefault="00687F08" w:rsidP="00687F08">
      <w:pPr>
        <w:numPr>
          <w:ilvl w:val="0"/>
          <w:numId w:val="1"/>
        </w:numPr>
        <w:jc w:val="both"/>
        <w:rPr>
          <w:bCs/>
        </w:rPr>
      </w:pPr>
      <w:r w:rsidRPr="00C5497A">
        <w:rPr>
          <w:bCs/>
        </w:rPr>
        <w:t>Individual offer should be given for each enquiry clubbing of offers against more than one enquiry is not allowed and such offers will rejected.</w:t>
      </w:r>
    </w:p>
    <w:p w:rsidR="00687F08" w:rsidRDefault="00687F08" w:rsidP="00687F08">
      <w:pPr>
        <w:numPr>
          <w:ilvl w:val="0"/>
          <w:numId w:val="1"/>
        </w:numPr>
        <w:jc w:val="both"/>
        <w:rPr>
          <w:bCs/>
        </w:rPr>
      </w:pPr>
      <w:r w:rsidRPr="00646044">
        <w:rPr>
          <w:b/>
          <w:bCs/>
        </w:rPr>
        <w:t>GUARANTEE AND WARANTY</w:t>
      </w:r>
      <w:r w:rsidRPr="00C5497A">
        <w:rPr>
          <w:bCs/>
        </w:rPr>
        <w:t xml:space="preserve">: The material offered against this tender has to be guaranteed for satisfactory working for a </w:t>
      </w:r>
      <w:r>
        <w:rPr>
          <w:bCs/>
        </w:rPr>
        <w:t xml:space="preserve">minimum </w:t>
      </w:r>
      <w:r w:rsidRPr="00C5497A">
        <w:rPr>
          <w:bCs/>
        </w:rPr>
        <w:t>period of 12 months form date of supply.</w:t>
      </w:r>
    </w:p>
    <w:p w:rsidR="00687F08" w:rsidRPr="004A5A5E" w:rsidRDefault="00687F08" w:rsidP="00687F08">
      <w:pPr>
        <w:ind w:left="720"/>
      </w:pPr>
      <w:r w:rsidRPr="004A5A5E">
        <w:t xml:space="preserve">The supplier shall warranty to replace/rectify or repair free of cost at the factory site, the </w:t>
      </w:r>
    </w:p>
    <w:p w:rsidR="00687F08" w:rsidRPr="004A5A5E" w:rsidRDefault="00687F08" w:rsidP="00687F08">
      <w:pPr>
        <w:ind w:left="720"/>
      </w:pPr>
      <w:r w:rsidRPr="004A5A5E">
        <w:t>component or part of the items proved to have become unserviceable out of any of the above defects to materials with a period of 12 months from the date of use of materials or 18 months from the date of dispatch, whichever is earlier. In the event of the suppliers not complying with the above within reasonable time the Corporation will have the option to rectify/repair or replace the defective parts after giving 3 weeks’ notice to the supplier and recover the cost from the supplier.</w:t>
      </w:r>
    </w:p>
    <w:p w:rsidR="00687F08" w:rsidRDefault="00687F08" w:rsidP="00687F08">
      <w:pPr>
        <w:ind w:left="720"/>
        <w:jc w:val="both"/>
        <w:rPr>
          <w:bCs/>
        </w:rPr>
      </w:pPr>
    </w:p>
    <w:p w:rsidR="00687F08" w:rsidRDefault="00687F08" w:rsidP="00687F08">
      <w:pPr>
        <w:jc w:val="both"/>
        <w:rPr>
          <w:bCs/>
        </w:rPr>
      </w:pPr>
      <w:r>
        <w:rPr>
          <w:bCs/>
        </w:rPr>
        <w:t xml:space="preserve">                                                         -----------------------x---------------------</w:t>
      </w:r>
    </w:p>
    <w:p w:rsidR="00687F08" w:rsidRDefault="00687F08" w:rsidP="00B62AC9">
      <w:pPr>
        <w:ind w:left="7200" w:firstLine="720"/>
        <w:rPr>
          <w:rFonts w:ascii="Georgia" w:hAnsi="Georgia"/>
          <w:sz w:val="28"/>
          <w:szCs w:val="28"/>
        </w:rPr>
      </w:pPr>
    </w:p>
    <w:p w:rsidR="00C0155D" w:rsidRDefault="00C0155D" w:rsidP="00A5041C">
      <w:pPr>
        <w:rPr>
          <w:rFonts w:ascii="Georgia" w:hAnsi="Georgia"/>
          <w:sz w:val="28"/>
          <w:szCs w:val="28"/>
        </w:rPr>
      </w:pPr>
    </w:p>
    <w:p w:rsidR="001A1F9E" w:rsidRDefault="001A1F9E" w:rsidP="00A5041C">
      <w:pPr>
        <w:rPr>
          <w:rFonts w:ascii="Georgia" w:hAnsi="Georgia"/>
          <w:sz w:val="28"/>
          <w:szCs w:val="28"/>
        </w:rPr>
      </w:pPr>
    </w:p>
    <w:p w:rsidR="0048356A" w:rsidRDefault="0048356A" w:rsidP="00FA1B2A">
      <w:pPr>
        <w:ind w:right="-705"/>
        <w:jc w:val="center"/>
        <w:rPr>
          <w:b/>
          <w:i/>
          <w:sz w:val="36"/>
        </w:rPr>
      </w:pPr>
    </w:p>
    <w:p w:rsidR="0048356A" w:rsidRDefault="0048356A" w:rsidP="00FA1B2A">
      <w:pPr>
        <w:ind w:right="-705"/>
        <w:jc w:val="center"/>
        <w:rPr>
          <w:b/>
          <w:i/>
          <w:sz w:val="36"/>
        </w:rPr>
      </w:pPr>
    </w:p>
    <w:p w:rsidR="0048356A" w:rsidRDefault="0048356A" w:rsidP="00FA1B2A">
      <w:pPr>
        <w:ind w:right="-705"/>
        <w:jc w:val="center"/>
        <w:rPr>
          <w:b/>
          <w:i/>
          <w:sz w:val="36"/>
        </w:rPr>
      </w:pPr>
    </w:p>
    <w:p w:rsidR="0048356A" w:rsidRDefault="0048356A" w:rsidP="00FA1B2A">
      <w:pPr>
        <w:ind w:right="-705"/>
        <w:jc w:val="center"/>
        <w:rPr>
          <w:b/>
          <w:i/>
          <w:sz w:val="36"/>
        </w:rPr>
      </w:pPr>
    </w:p>
    <w:p w:rsidR="0048356A" w:rsidRDefault="0048356A" w:rsidP="00FA1B2A">
      <w:pPr>
        <w:ind w:right="-705"/>
        <w:jc w:val="center"/>
        <w:rPr>
          <w:b/>
          <w:i/>
          <w:sz w:val="36"/>
        </w:rPr>
      </w:pPr>
    </w:p>
    <w:p w:rsidR="0048356A" w:rsidRDefault="0048356A" w:rsidP="00FA1B2A">
      <w:pPr>
        <w:ind w:right="-705"/>
        <w:jc w:val="center"/>
        <w:rPr>
          <w:b/>
          <w:i/>
          <w:sz w:val="36"/>
        </w:rPr>
      </w:pPr>
    </w:p>
    <w:p w:rsidR="00FA1B2A" w:rsidRPr="008D0894" w:rsidRDefault="00FA1B2A" w:rsidP="00FA1B2A">
      <w:pPr>
        <w:ind w:right="-705"/>
        <w:jc w:val="center"/>
        <w:rPr>
          <w:b/>
          <w:i/>
          <w:sz w:val="36"/>
        </w:rPr>
      </w:pPr>
      <w:r w:rsidRPr="008D0894">
        <w:rPr>
          <w:b/>
          <w:i/>
          <w:sz w:val="36"/>
        </w:rPr>
        <w:t>Cement  Corporation  of  India  Limited</w:t>
      </w:r>
    </w:p>
    <w:p w:rsidR="00FA1B2A" w:rsidRPr="008D0894" w:rsidRDefault="00FA1B2A" w:rsidP="00FA1B2A">
      <w:pPr>
        <w:ind w:right="-705"/>
        <w:jc w:val="center"/>
        <w:rPr>
          <w:b/>
          <w:sz w:val="28"/>
        </w:rPr>
      </w:pPr>
      <w:proofErr w:type="spellStart"/>
      <w:r w:rsidRPr="008D0894">
        <w:rPr>
          <w:b/>
        </w:rPr>
        <w:t>Bokajan</w:t>
      </w:r>
      <w:proofErr w:type="spellEnd"/>
      <w:r w:rsidRPr="008D0894">
        <w:rPr>
          <w:b/>
        </w:rPr>
        <w:t xml:space="preserve"> Cement Factory-782 490</w:t>
      </w:r>
    </w:p>
    <w:p w:rsidR="00FA1B2A" w:rsidRPr="008D0894" w:rsidRDefault="00FA1B2A" w:rsidP="00FA1B2A">
      <w:pPr>
        <w:ind w:right="-705"/>
        <w:jc w:val="center"/>
        <w:rPr>
          <w:sz w:val="16"/>
        </w:rPr>
      </w:pPr>
      <w:r w:rsidRPr="008D0894">
        <w:rPr>
          <w:sz w:val="16"/>
        </w:rPr>
        <w:t xml:space="preserve">Dist. </w:t>
      </w:r>
      <w:proofErr w:type="spellStart"/>
      <w:r w:rsidRPr="008D0894">
        <w:rPr>
          <w:sz w:val="16"/>
        </w:rPr>
        <w:t>KarbiAnglong</w:t>
      </w:r>
      <w:proofErr w:type="spellEnd"/>
      <w:r w:rsidRPr="008D0894">
        <w:rPr>
          <w:sz w:val="16"/>
        </w:rPr>
        <w:t>, Assam</w:t>
      </w:r>
    </w:p>
    <w:p w:rsidR="00FA1B2A" w:rsidRPr="008D0894" w:rsidRDefault="00FA1B2A" w:rsidP="00FA1B2A">
      <w:pPr>
        <w:ind w:right="-705"/>
        <w:jc w:val="center"/>
        <w:rPr>
          <w:sz w:val="16"/>
        </w:rPr>
      </w:pPr>
      <w:r w:rsidRPr="008D0894">
        <w:rPr>
          <w:sz w:val="16"/>
        </w:rPr>
        <w:t>Phone 03675-246106/246109, Fax No. 03675-246107</w:t>
      </w:r>
    </w:p>
    <w:p w:rsidR="00FA1B2A" w:rsidRPr="008D0894" w:rsidRDefault="00FA1B2A" w:rsidP="00FA1B2A">
      <w:pPr>
        <w:ind w:right="-705"/>
        <w:jc w:val="center"/>
        <w:rPr>
          <w:sz w:val="22"/>
        </w:rPr>
      </w:pPr>
      <w:r w:rsidRPr="008D0894">
        <w:rPr>
          <w:sz w:val="16"/>
        </w:rPr>
        <w:t xml:space="preserve">E-mail: </w:t>
      </w:r>
      <w:hyperlink r:id="rId13" w:history="1">
        <w:r w:rsidRPr="008D0894">
          <w:rPr>
            <w:b/>
            <w:color w:val="0000FF"/>
            <w:sz w:val="16"/>
            <w:u w:val="single"/>
          </w:rPr>
          <w:t>bokajanmm01@gmail.com</w:t>
        </w:r>
      </w:hyperlink>
    </w:p>
    <w:p w:rsidR="00FA1B2A" w:rsidRPr="008D0894" w:rsidRDefault="00FA1B2A" w:rsidP="00FA1B2A">
      <w:pPr>
        <w:widowControl w:val="0"/>
        <w:autoSpaceDE w:val="0"/>
        <w:autoSpaceDN w:val="0"/>
        <w:ind w:right="-705"/>
        <w:jc w:val="center"/>
        <w:rPr>
          <w:rFonts w:eastAsia="Calibri"/>
          <w:b/>
          <w:i/>
          <w:sz w:val="10"/>
          <w:u w:val="single"/>
          <w:lang w:val="en-AU" w:bidi="en-US"/>
        </w:rPr>
      </w:pPr>
    </w:p>
    <w:p w:rsidR="00FA1B2A" w:rsidRPr="008D0894" w:rsidRDefault="00FA1B2A" w:rsidP="00FA1B2A">
      <w:pPr>
        <w:widowControl w:val="0"/>
        <w:autoSpaceDE w:val="0"/>
        <w:autoSpaceDN w:val="0"/>
        <w:ind w:right="-705"/>
        <w:jc w:val="center"/>
        <w:rPr>
          <w:rFonts w:eastAsia="Calibri"/>
          <w:b/>
          <w:i/>
          <w:u w:val="single"/>
          <w:lang w:val="en-AU" w:bidi="en-US"/>
        </w:rPr>
      </w:pPr>
      <w:r w:rsidRPr="008D0894">
        <w:rPr>
          <w:rFonts w:eastAsia="Calibri"/>
          <w:b/>
          <w:i/>
          <w:u w:val="single"/>
          <w:lang w:val="en-AU" w:bidi="en-US"/>
        </w:rPr>
        <w:t>Important instructions for E-Procurement</w:t>
      </w:r>
    </w:p>
    <w:p w:rsidR="00FA1B2A" w:rsidRPr="008D0894" w:rsidRDefault="00FA1B2A" w:rsidP="00FA1B2A">
      <w:pPr>
        <w:widowControl w:val="0"/>
        <w:autoSpaceDE w:val="0"/>
        <w:autoSpaceDN w:val="0"/>
        <w:ind w:right="-705"/>
        <w:jc w:val="center"/>
        <w:rPr>
          <w:rFonts w:eastAsia="Calibri"/>
          <w:b/>
          <w:i/>
          <w:sz w:val="12"/>
          <w:u w:val="single"/>
          <w:lang w:val="en-AU" w:bidi="en-US"/>
        </w:rPr>
      </w:pPr>
    </w:p>
    <w:p w:rsidR="00FA1B2A" w:rsidRPr="008D0894" w:rsidRDefault="00FA1B2A" w:rsidP="00FA1B2A">
      <w:pPr>
        <w:widowControl w:val="0"/>
        <w:autoSpaceDE w:val="0"/>
        <w:autoSpaceDN w:val="0"/>
        <w:ind w:left="360" w:right="1"/>
        <w:jc w:val="both"/>
        <w:rPr>
          <w:rFonts w:eastAsia="Calibri"/>
          <w:lang w:bidi="en-US"/>
        </w:rPr>
      </w:pPr>
      <w:r w:rsidRPr="008D0894">
        <w:rPr>
          <w:rFonts w:eastAsia="Calibri"/>
          <w:lang w:bidi="en-US"/>
        </w:rPr>
        <w:t xml:space="preserve">     This is an E-Procurement event of CEMENT CORPORATION OF INDIA. The e-procurement service provider is NIC-Central Public Procurement Portal, New Delhi-110003</w:t>
      </w:r>
    </w:p>
    <w:p w:rsidR="00FA1B2A" w:rsidRPr="008D0894" w:rsidRDefault="00FA1B2A" w:rsidP="00FA1B2A">
      <w:pPr>
        <w:widowControl w:val="0"/>
        <w:autoSpaceDE w:val="0"/>
        <w:autoSpaceDN w:val="0"/>
        <w:ind w:left="360" w:right="1"/>
        <w:jc w:val="both"/>
        <w:rPr>
          <w:rFonts w:eastAsia="Calibri"/>
          <w:lang w:bidi="en-US"/>
        </w:rPr>
      </w:pPr>
      <w:r w:rsidRPr="008D0894">
        <w:rPr>
          <w:rFonts w:eastAsia="Calibri"/>
          <w:lang w:bidi="en-US"/>
        </w:rPr>
        <w:t>.</w:t>
      </w:r>
    </w:p>
    <w:p w:rsidR="00FA1B2A" w:rsidRPr="008D0894" w:rsidRDefault="00FA1B2A" w:rsidP="00FA1B2A">
      <w:pPr>
        <w:widowControl w:val="0"/>
        <w:autoSpaceDE w:val="0"/>
        <w:autoSpaceDN w:val="0"/>
        <w:ind w:left="360" w:right="1"/>
        <w:jc w:val="both"/>
        <w:rPr>
          <w:rFonts w:eastAsia="Calibri"/>
          <w:lang w:val="en-AU" w:bidi="en-US"/>
        </w:rPr>
      </w:pPr>
      <w:r w:rsidRPr="008D0894">
        <w:rPr>
          <w:rFonts w:eastAsia="Calibri"/>
          <w:lang w:val="en-AU" w:bidi="en-US"/>
        </w:rPr>
        <w:t xml:space="preserve">   You are requested to read the terms &amp; conditions of this tender before submitting your online tender. Tenderers who do not comply with the conditions with documentary proof (wherever required) will not qualify in the Tender for opening of price bid.  </w:t>
      </w:r>
    </w:p>
    <w:p w:rsidR="00FA1B2A" w:rsidRPr="008D0894" w:rsidRDefault="00FA1B2A" w:rsidP="00FA1B2A">
      <w:pPr>
        <w:widowControl w:val="0"/>
        <w:autoSpaceDE w:val="0"/>
        <w:autoSpaceDN w:val="0"/>
        <w:ind w:left="360" w:right="1"/>
        <w:jc w:val="both"/>
        <w:rPr>
          <w:rFonts w:eastAsia="Calibri"/>
          <w:sz w:val="14"/>
          <w:lang w:bidi="en-US"/>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090"/>
      </w:tblGrid>
      <w:tr w:rsidR="00FA1B2A" w:rsidRPr="008D0894" w:rsidTr="006731D1">
        <w:trPr>
          <w:trHeight w:val="611"/>
        </w:trPr>
        <w:tc>
          <w:tcPr>
            <w:tcW w:w="540" w:type="dxa"/>
          </w:tcPr>
          <w:p w:rsidR="00FA1B2A" w:rsidRPr="008D0894" w:rsidRDefault="00FA1B2A" w:rsidP="006731D1">
            <w:pPr>
              <w:widowControl w:val="0"/>
              <w:autoSpaceDE w:val="0"/>
              <w:autoSpaceDN w:val="0"/>
              <w:ind w:right="530"/>
              <w:jc w:val="center"/>
              <w:rPr>
                <w:rFonts w:eastAsia="Calibri"/>
                <w:lang w:bidi="en-US"/>
              </w:rPr>
            </w:pPr>
            <w:r w:rsidRPr="008D0894">
              <w:rPr>
                <w:rFonts w:eastAsia="Calibri"/>
                <w:lang w:bidi="en-US"/>
              </w:rPr>
              <w:t>1</w:t>
            </w:r>
          </w:p>
        </w:tc>
        <w:tc>
          <w:tcPr>
            <w:tcW w:w="9090" w:type="dxa"/>
          </w:tcPr>
          <w:p w:rsidR="00FA1B2A" w:rsidRPr="008D0894" w:rsidRDefault="00FA1B2A" w:rsidP="006731D1">
            <w:pPr>
              <w:widowControl w:val="0"/>
              <w:autoSpaceDE w:val="0"/>
              <w:autoSpaceDN w:val="0"/>
              <w:ind w:right="530"/>
              <w:jc w:val="both"/>
              <w:rPr>
                <w:rFonts w:eastAsia="Calibri"/>
                <w:b/>
                <w:lang w:bidi="en-US"/>
              </w:rPr>
            </w:pPr>
            <w:r w:rsidRPr="008D0894">
              <w:rPr>
                <w:rFonts w:eastAsia="Calibri"/>
                <w:b/>
                <w:lang w:bidi="en-US"/>
              </w:rPr>
              <w:t>Process of E-tender :</w:t>
            </w:r>
          </w:p>
          <w:p w:rsidR="00FA1B2A" w:rsidRPr="008D0894" w:rsidRDefault="00FA1B2A" w:rsidP="006731D1">
            <w:pPr>
              <w:widowControl w:val="0"/>
              <w:autoSpaceDE w:val="0"/>
              <w:autoSpaceDN w:val="0"/>
              <w:ind w:right="530"/>
              <w:jc w:val="both"/>
              <w:rPr>
                <w:rFonts w:eastAsia="Calibri"/>
                <w:b/>
                <w:lang w:bidi="en-US"/>
              </w:rPr>
            </w:pPr>
            <w:r w:rsidRPr="008D0894">
              <w:rPr>
                <w:rFonts w:eastAsia="Calibri"/>
                <w:b/>
                <w:lang w:bidi="en-US"/>
              </w:rPr>
              <w:t>Registration:</w:t>
            </w:r>
          </w:p>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 xml:space="preserve">The process involves vendor’s registration with tender wizard e-procurement portal. Only after registration, the vendor(s) can submit his/their bids electronically. Electronic Bidding for submission of Techno-Commercial Bid as well as Price Bid over the internet will be done. The Vendor should possess Class III signing type digital certificate. Vendors are to make their own arrangement for bidding from a P.C. connected with Internet. NIC-CPPP is not responsible for making such arrangement. (Bids will not be recorded without Digital Signature). </w:t>
            </w:r>
            <w:r w:rsidRPr="008D0894">
              <w:rPr>
                <w:rFonts w:eastAsia="Calibri"/>
                <w:lang w:bidi="en-US"/>
              </w:rPr>
              <w:cr/>
              <w:t xml:space="preserve">SPECIAL NOTE: THE PRICE BID AND THE COMMERCIAL BID HAS TO BE SUBMITTED ON-LINE AT </w:t>
            </w:r>
            <w:hyperlink r:id="rId14" w:history="1">
              <w:r w:rsidRPr="008D0894">
                <w:rPr>
                  <w:rFonts w:eastAsia="Calibri"/>
                  <w:color w:val="0000FF"/>
                  <w:u w:val="single"/>
                  <w:lang w:bidi="en-US"/>
                </w:rPr>
                <w:t>etenders.gov.in/</w:t>
              </w:r>
              <w:proofErr w:type="spellStart"/>
              <w:r w:rsidRPr="008D0894">
                <w:rPr>
                  <w:rFonts w:eastAsia="Calibri"/>
                  <w:color w:val="0000FF"/>
                  <w:u w:val="single"/>
                  <w:lang w:bidi="en-US"/>
                </w:rPr>
                <w:t>eprocure</w:t>
              </w:r>
              <w:proofErr w:type="spellEnd"/>
              <w:r w:rsidRPr="008D0894">
                <w:rPr>
                  <w:rFonts w:eastAsia="Calibri"/>
                  <w:color w:val="0000FF"/>
                  <w:u w:val="single"/>
                  <w:lang w:bidi="en-US"/>
                </w:rPr>
                <w:t>/</w:t>
              </w:r>
            </w:hyperlink>
            <w:r w:rsidRPr="008D0894">
              <w:rPr>
                <w:rFonts w:eastAsia="Calibri"/>
                <w:color w:val="0000FF"/>
                <w:u w:val="single"/>
                <w:lang w:bidi="en-US"/>
              </w:rPr>
              <w:t>app</w:t>
            </w:r>
          </w:p>
          <w:p w:rsidR="00FA1B2A" w:rsidRPr="008D0894" w:rsidRDefault="00FA1B2A" w:rsidP="006731D1">
            <w:pPr>
              <w:widowControl w:val="0"/>
              <w:autoSpaceDE w:val="0"/>
              <w:autoSpaceDN w:val="0"/>
              <w:ind w:right="530"/>
              <w:jc w:val="both"/>
              <w:rPr>
                <w:rFonts w:eastAsia="Calibri"/>
                <w:lang w:val="en-GB" w:bidi="en-US"/>
              </w:rPr>
            </w:pPr>
            <w:r w:rsidRPr="008D0894">
              <w:rPr>
                <w:rFonts w:eastAsia="Calibri"/>
                <w:lang w:bidi="en-US"/>
              </w:rPr>
              <w:t xml:space="preserve">1).Vendors are required   to register themselves online with </w:t>
            </w:r>
            <w:hyperlink r:id="rId15" w:history="1">
              <w:r w:rsidRPr="008D0894">
                <w:rPr>
                  <w:rFonts w:eastAsia="Calibri"/>
                  <w:color w:val="0000FF"/>
                  <w:u w:val="single"/>
                  <w:lang w:bidi="en-US"/>
                </w:rPr>
                <w:t>etenders.gov.in/</w:t>
              </w:r>
              <w:proofErr w:type="spellStart"/>
              <w:r w:rsidRPr="008D0894">
                <w:rPr>
                  <w:rFonts w:eastAsia="Calibri"/>
                  <w:color w:val="0000FF"/>
                  <w:u w:val="single"/>
                  <w:lang w:bidi="en-US"/>
                </w:rPr>
                <w:t>eprocure</w:t>
              </w:r>
              <w:proofErr w:type="spellEnd"/>
              <w:r w:rsidRPr="008D0894">
                <w:rPr>
                  <w:rFonts w:eastAsia="Calibri"/>
                  <w:color w:val="0000FF"/>
                  <w:u w:val="single"/>
                  <w:lang w:bidi="en-US"/>
                </w:rPr>
                <w:t>/</w:t>
              </w:r>
            </w:hyperlink>
            <w:r w:rsidRPr="008D0894">
              <w:rPr>
                <w:rFonts w:eastAsia="Calibri"/>
                <w:color w:val="0000FF"/>
                <w:u w:val="single"/>
                <w:lang w:bidi="en-US"/>
              </w:rPr>
              <w:t>app</w:t>
            </w:r>
            <w:r w:rsidRPr="008D0894">
              <w:rPr>
                <w:rFonts w:eastAsia="Calibri"/>
                <w:bCs/>
                <w:lang w:bidi="en-US"/>
              </w:rPr>
              <w:t xml:space="preserve"> Register as Vendor Filling up details and creating own user id and password→ Submit.</w:t>
            </w:r>
          </w:p>
          <w:p w:rsidR="00FA1B2A" w:rsidRPr="008D0894" w:rsidRDefault="00FA1B2A" w:rsidP="006731D1">
            <w:pPr>
              <w:widowControl w:val="0"/>
              <w:autoSpaceDE w:val="0"/>
              <w:autoSpaceDN w:val="0"/>
              <w:ind w:right="530"/>
              <w:jc w:val="both"/>
              <w:rPr>
                <w:rFonts w:eastAsia="Calibri"/>
                <w:lang w:val="en-GB" w:bidi="en-US"/>
              </w:rPr>
            </w:pPr>
            <w:r w:rsidRPr="008D0894">
              <w:rPr>
                <w:rFonts w:eastAsia="Calibri"/>
                <w:bCs/>
                <w:lang w:bidi="en-US"/>
              </w:rPr>
              <w:t>2).Vendors will receive a system generated mail confirming their registration in their email    which has been provided during filling the registration form.</w:t>
            </w:r>
          </w:p>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 xml:space="preserve">In case of any clarification, please contact CCI/NIC-CPPP portal. </w:t>
            </w:r>
          </w:p>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 xml:space="preserve">Contact person (Cement Corporation of India): </w:t>
            </w:r>
          </w:p>
          <w:p w:rsidR="00FA1B2A" w:rsidRPr="008D0894" w:rsidRDefault="00FA1B2A" w:rsidP="006731D1">
            <w:pPr>
              <w:widowControl w:val="0"/>
              <w:numPr>
                <w:ilvl w:val="0"/>
                <w:numId w:val="47"/>
              </w:numPr>
              <w:autoSpaceDE w:val="0"/>
              <w:autoSpaceDN w:val="0"/>
              <w:spacing w:line="276" w:lineRule="auto"/>
              <w:ind w:left="612" w:right="530"/>
              <w:contextualSpacing/>
              <w:jc w:val="both"/>
              <w:rPr>
                <w:rFonts w:eastAsia="Calibri"/>
                <w:lang w:bidi="en-US"/>
              </w:rPr>
            </w:pPr>
            <w:r w:rsidRPr="008D0894">
              <w:rPr>
                <w:rFonts w:eastAsia="Calibri"/>
                <w:lang w:bidi="en-US"/>
              </w:rPr>
              <w:t>HOD (MM)</w:t>
            </w:r>
          </w:p>
          <w:p w:rsidR="00FA1B2A" w:rsidRPr="008D0894" w:rsidRDefault="00FA1B2A" w:rsidP="006731D1">
            <w:pPr>
              <w:widowControl w:val="0"/>
              <w:autoSpaceDE w:val="0"/>
              <w:autoSpaceDN w:val="0"/>
              <w:ind w:left="612" w:right="530" w:hanging="360"/>
              <w:jc w:val="both"/>
              <w:rPr>
                <w:rFonts w:eastAsia="Calibri"/>
                <w:lang w:bidi="en-US"/>
              </w:rPr>
            </w:pPr>
            <w:r w:rsidRPr="008D0894">
              <w:rPr>
                <w:rFonts w:eastAsia="Calibri"/>
                <w:lang w:bidi="en-US"/>
              </w:rPr>
              <w:t xml:space="preserve">CCI, </w:t>
            </w:r>
            <w:proofErr w:type="spellStart"/>
            <w:r w:rsidRPr="008D0894">
              <w:rPr>
                <w:rFonts w:eastAsia="Calibri"/>
                <w:lang w:bidi="en-US"/>
              </w:rPr>
              <w:t>Bokajan</w:t>
            </w:r>
            <w:proofErr w:type="spellEnd"/>
            <w:r w:rsidRPr="008D0894">
              <w:rPr>
                <w:rFonts w:eastAsia="Calibri"/>
                <w:lang w:bidi="en-US"/>
              </w:rPr>
              <w:t xml:space="preserve"> Cement Factory,</w:t>
            </w:r>
          </w:p>
          <w:p w:rsidR="00FA1B2A" w:rsidRPr="008D0894" w:rsidRDefault="00FA1B2A" w:rsidP="006731D1">
            <w:pPr>
              <w:widowControl w:val="0"/>
              <w:autoSpaceDE w:val="0"/>
              <w:autoSpaceDN w:val="0"/>
              <w:ind w:left="612" w:right="530" w:hanging="360"/>
              <w:jc w:val="both"/>
              <w:rPr>
                <w:rFonts w:eastAsia="Calibri"/>
                <w:lang w:bidi="en-US"/>
              </w:rPr>
            </w:pPr>
            <w:proofErr w:type="spellStart"/>
            <w:r w:rsidRPr="008D0894">
              <w:rPr>
                <w:rFonts w:eastAsia="Calibri"/>
                <w:lang w:bidi="en-US"/>
              </w:rPr>
              <w:t>Bokajan</w:t>
            </w:r>
            <w:proofErr w:type="spellEnd"/>
            <w:r w:rsidRPr="008D0894">
              <w:rPr>
                <w:rFonts w:eastAsia="Calibri"/>
                <w:lang w:bidi="en-US"/>
              </w:rPr>
              <w:t xml:space="preserve">, </w:t>
            </w:r>
            <w:proofErr w:type="spellStart"/>
            <w:r w:rsidRPr="008D0894">
              <w:rPr>
                <w:rFonts w:eastAsia="Calibri"/>
                <w:lang w:bidi="en-US"/>
              </w:rPr>
              <w:t>Dist</w:t>
            </w:r>
            <w:proofErr w:type="spellEnd"/>
            <w:r w:rsidRPr="008D0894">
              <w:rPr>
                <w:rFonts w:eastAsia="Calibri"/>
                <w:lang w:bidi="en-US"/>
              </w:rPr>
              <w:t xml:space="preserve">: </w:t>
            </w:r>
            <w:proofErr w:type="spellStart"/>
            <w:r w:rsidRPr="008D0894">
              <w:rPr>
                <w:rFonts w:eastAsia="Calibri"/>
                <w:lang w:bidi="en-US"/>
              </w:rPr>
              <w:t>KarbiAnglong</w:t>
            </w:r>
            <w:proofErr w:type="spellEnd"/>
          </w:p>
          <w:p w:rsidR="00FA1B2A" w:rsidRPr="008D0894" w:rsidRDefault="00FA1B2A" w:rsidP="006731D1">
            <w:pPr>
              <w:widowControl w:val="0"/>
              <w:autoSpaceDE w:val="0"/>
              <w:autoSpaceDN w:val="0"/>
              <w:ind w:left="612" w:right="530" w:hanging="360"/>
              <w:jc w:val="both"/>
              <w:rPr>
                <w:rFonts w:eastAsia="Calibri"/>
                <w:lang w:bidi="en-US"/>
              </w:rPr>
            </w:pPr>
            <w:r w:rsidRPr="008D0894">
              <w:rPr>
                <w:rFonts w:eastAsia="Calibri"/>
                <w:lang w:bidi="en-US"/>
              </w:rPr>
              <w:t>Assam-782490</w:t>
            </w:r>
          </w:p>
          <w:p w:rsidR="00FA1B2A" w:rsidRPr="008D0894" w:rsidRDefault="00FA1B2A" w:rsidP="006731D1">
            <w:pPr>
              <w:widowControl w:val="0"/>
              <w:autoSpaceDE w:val="0"/>
              <w:autoSpaceDN w:val="0"/>
              <w:ind w:left="612" w:right="530" w:hanging="360"/>
              <w:jc w:val="both"/>
              <w:rPr>
                <w:rFonts w:eastAsia="Calibri"/>
                <w:lang w:bidi="en-US"/>
              </w:rPr>
            </w:pPr>
            <w:r w:rsidRPr="008D0894">
              <w:rPr>
                <w:rFonts w:eastAsia="Calibri"/>
                <w:lang w:bidi="en-US"/>
              </w:rPr>
              <w:t>Contact N</w:t>
            </w:r>
            <w:r w:rsidR="001A1F9E">
              <w:rPr>
                <w:rFonts w:eastAsia="Calibri"/>
                <w:lang w:bidi="en-US"/>
              </w:rPr>
              <w:t>o.: 03675-246109, + M:6303223140</w:t>
            </w:r>
          </w:p>
          <w:p w:rsidR="00FA1B2A" w:rsidRPr="008D0894" w:rsidRDefault="00FA1B2A" w:rsidP="006731D1">
            <w:pPr>
              <w:widowControl w:val="0"/>
              <w:autoSpaceDE w:val="0"/>
              <w:autoSpaceDN w:val="0"/>
              <w:ind w:left="612" w:right="530" w:hanging="360"/>
              <w:jc w:val="both"/>
              <w:rPr>
                <w:rFonts w:eastAsia="Calibri"/>
                <w:lang w:bidi="en-US"/>
              </w:rPr>
            </w:pPr>
            <w:r w:rsidRPr="008D0894">
              <w:rPr>
                <w:rFonts w:eastAsia="Calibri"/>
                <w:lang w:bidi="en-US"/>
              </w:rPr>
              <w:t xml:space="preserve">E-mail : </w:t>
            </w:r>
            <w:hyperlink r:id="rId16" w:history="1">
              <w:r w:rsidRPr="008D0894">
                <w:rPr>
                  <w:rFonts w:eastAsia="Calibri"/>
                  <w:color w:val="0000FF"/>
                  <w:u w:val="single"/>
                  <w:lang w:bidi="en-US"/>
                </w:rPr>
                <w:t>bokajanmm01@gmail.com</w:t>
              </w:r>
            </w:hyperlink>
          </w:p>
          <w:p w:rsidR="00FA1B2A" w:rsidRPr="008D0894" w:rsidRDefault="00FA1B2A" w:rsidP="006731D1">
            <w:pPr>
              <w:widowControl w:val="0"/>
              <w:numPr>
                <w:ilvl w:val="0"/>
                <w:numId w:val="47"/>
              </w:numPr>
              <w:autoSpaceDE w:val="0"/>
              <w:autoSpaceDN w:val="0"/>
              <w:spacing w:line="276" w:lineRule="auto"/>
              <w:ind w:left="612" w:right="530"/>
              <w:contextualSpacing/>
              <w:jc w:val="both"/>
              <w:rPr>
                <w:rFonts w:eastAsia="Calibri"/>
                <w:lang w:bidi="en-US"/>
              </w:rPr>
            </w:pPr>
            <w:r w:rsidRPr="008D0894">
              <w:rPr>
                <w:rFonts w:eastAsia="Calibri"/>
                <w:lang w:bidi="en-US"/>
              </w:rPr>
              <w:t>HOD (</w:t>
            </w:r>
            <w:r w:rsidR="001A1F9E">
              <w:rPr>
                <w:rFonts w:eastAsia="Calibri"/>
                <w:lang w:bidi="en-US"/>
              </w:rPr>
              <w:t>M</w:t>
            </w:r>
            <w:r w:rsidR="001F627D">
              <w:rPr>
                <w:rFonts w:eastAsia="Calibri"/>
                <w:lang w:bidi="en-US"/>
              </w:rPr>
              <w:t>ines</w:t>
            </w:r>
            <w:r w:rsidRPr="008D0894">
              <w:rPr>
                <w:rFonts w:eastAsia="Calibri"/>
                <w:lang w:bidi="en-US"/>
              </w:rPr>
              <w:t>)</w:t>
            </w:r>
          </w:p>
          <w:p w:rsidR="00FA1B2A" w:rsidRPr="008D0894" w:rsidRDefault="00FA1B2A" w:rsidP="006731D1">
            <w:pPr>
              <w:widowControl w:val="0"/>
              <w:autoSpaceDE w:val="0"/>
              <w:autoSpaceDN w:val="0"/>
              <w:ind w:left="612" w:right="530" w:hanging="360"/>
              <w:jc w:val="both"/>
              <w:rPr>
                <w:rFonts w:eastAsia="Calibri"/>
                <w:lang w:bidi="en-US"/>
              </w:rPr>
            </w:pPr>
            <w:r w:rsidRPr="008D0894">
              <w:rPr>
                <w:rFonts w:eastAsia="Calibri"/>
                <w:lang w:bidi="en-US"/>
              </w:rPr>
              <w:t xml:space="preserve">CCI, </w:t>
            </w:r>
            <w:proofErr w:type="spellStart"/>
            <w:r w:rsidRPr="008D0894">
              <w:rPr>
                <w:rFonts w:eastAsia="Calibri"/>
                <w:lang w:bidi="en-US"/>
              </w:rPr>
              <w:t>Bokajan</w:t>
            </w:r>
            <w:proofErr w:type="spellEnd"/>
            <w:r w:rsidRPr="008D0894">
              <w:rPr>
                <w:rFonts w:eastAsia="Calibri"/>
                <w:lang w:bidi="en-US"/>
              </w:rPr>
              <w:t xml:space="preserve"> Cement Factory,</w:t>
            </w:r>
          </w:p>
          <w:p w:rsidR="00FA1B2A" w:rsidRPr="008D0894" w:rsidRDefault="00FA1B2A" w:rsidP="006731D1">
            <w:pPr>
              <w:widowControl w:val="0"/>
              <w:autoSpaceDE w:val="0"/>
              <w:autoSpaceDN w:val="0"/>
              <w:ind w:left="612" w:right="530" w:hanging="360"/>
              <w:jc w:val="both"/>
              <w:rPr>
                <w:rFonts w:eastAsia="Calibri"/>
                <w:lang w:bidi="en-US"/>
              </w:rPr>
            </w:pPr>
            <w:proofErr w:type="spellStart"/>
            <w:r w:rsidRPr="008D0894">
              <w:rPr>
                <w:rFonts w:eastAsia="Calibri"/>
                <w:lang w:bidi="en-US"/>
              </w:rPr>
              <w:t>Bokajan</w:t>
            </w:r>
            <w:proofErr w:type="spellEnd"/>
            <w:r w:rsidRPr="008D0894">
              <w:rPr>
                <w:rFonts w:eastAsia="Calibri"/>
                <w:lang w:bidi="en-US"/>
              </w:rPr>
              <w:t xml:space="preserve">, </w:t>
            </w:r>
            <w:proofErr w:type="spellStart"/>
            <w:r w:rsidRPr="008D0894">
              <w:rPr>
                <w:rFonts w:eastAsia="Calibri"/>
                <w:lang w:bidi="en-US"/>
              </w:rPr>
              <w:t>Dist</w:t>
            </w:r>
            <w:proofErr w:type="spellEnd"/>
            <w:r w:rsidRPr="008D0894">
              <w:rPr>
                <w:rFonts w:eastAsia="Calibri"/>
                <w:lang w:bidi="en-US"/>
              </w:rPr>
              <w:t xml:space="preserve">: </w:t>
            </w:r>
            <w:proofErr w:type="spellStart"/>
            <w:r w:rsidRPr="008D0894">
              <w:rPr>
                <w:rFonts w:eastAsia="Calibri"/>
                <w:lang w:bidi="en-US"/>
              </w:rPr>
              <w:t>KarbiAnglong</w:t>
            </w:r>
            <w:proofErr w:type="spellEnd"/>
          </w:p>
          <w:p w:rsidR="00FA1B2A" w:rsidRDefault="00FA1B2A" w:rsidP="006731D1">
            <w:pPr>
              <w:widowControl w:val="0"/>
              <w:autoSpaceDE w:val="0"/>
              <w:autoSpaceDN w:val="0"/>
              <w:ind w:left="612" w:right="530" w:hanging="360"/>
              <w:jc w:val="both"/>
              <w:rPr>
                <w:rFonts w:eastAsia="Calibri"/>
                <w:lang w:bidi="en-US"/>
              </w:rPr>
            </w:pPr>
            <w:r w:rsidRPr="008D0894">
              <w:rPr>
                <w:rFonts w:eastAsia="Calibri"/>
                <w:lang w:bidi="en-US"/>
              </w:rPr>
              <w:t xml:space="preserve">Assam-782490, </w:t>
            </w:r>
          </w:p>
          <w:p w:rsidR="009C1255" w:rsidRPr="008D0894" w:rsidRDefault="009C1255" w:rsidP="006731D1">
            <w:pPr>
              <w:widowControl w:val="0"/>
              <w:autoSpaceDE w:val="0"/>
              <w:autoSpaceDN w:val="0"/>
              <w:ind w:left="612" w:right="530" w:hanging="360"/>
              <w:jc w:val="both"/>
              <w:rPr>
                <w:rFonts w:eastAsia="Calibri"/>
                <w:lang w:bidi="en-US"/>
              </w:rPr>
            </w:pPr>
            <w:r>
              <w:rPr>
                <w:rFonts w:eastAsia="Calibri"/>
                <w:lang w:bidi="en-US"/>
              </w:rPr>
              <w:t>Contact No. 9993586760</w:t>
            </w:r>
          </w:p>
          <w:p w:rsidR="00FA1B2A" w:rsidRPr="008D0894" w:rsidRDefault="00FA1B2A" w:rsidP="006731D1">
            <w:pPr>
              <w:widowControl w:val="0"/>
              <w:autoSpaceDE w:val="0"/>
              <w:autoSpaceDN w:val="0"/>
              <w:ind w:left="720" w:right="530"/>
              <w:jc w:val="both"/>
              <w:rPr>
                <w:rFonts w:eastAsia="Calibri"/>
                <w:b/>
                <w:lang w:bidi="en-US"/>
              </w:rPr>
            </w:pPr>
            <w:r w:rsidRPr="008D0894">
              <w:rPr>
                <w:rFonts w:eastAsia="Calibri"/>
                <w:b/>
                <w:lang w:bidi="en-US"/>
              </w:rPr>
              <w:t>(A) Help Desk (NIC-CPPP):</w:t>
            </w:r>
          </w:p>
          <w:p w:rsidR="00FA1B2A" w:rsidRPr="008D0894" w:rsidRDefault="00FA1B2A" w:rsidP="006731D1">
            <w:pPr>
              <w:widowControl w:val="0"/>
              <w:autoSpaceDE w:val="0"/>
              <w:autoSpaceDN w:val="0"/>
              <w:ind w:left="720" w:right="530"/>
              <w:jc w:val="both"/>
              <w:rPr>
                <w:rFonts w:eastAsia="Calibri"/>
                <w:b/>
                <w:lang w:bidi="en-US"/>
              </w:rPr>
            </w:pPr>
            <w:r w:rsidRPr="008D0894">
              <w:rPr>
                <w:rFonts w:eastAsia="Calibri"/>
                <w:b/>
                <w:lang w:bidi="en-US"/>
              </w:rPr>
              <w:t xml:space="preserve">     (E-commerce):</w:t>
            </w:r>
          </w:p>
          <w:p w:rsidR="00FA1B2A" w:rsidRDefault="00FA1B2A" w:rsidP="006731D1">
            <w:pPr>
              <w:widowControl w:val="0"/>
              <w:autoSpaceDE w:val="0"/>
              <w:autoSpaceDN w:val="0"/>
              <w:ind w:left="720" w:right="530"/>
              <w:jc w:val="both"/>
              <w:rPr>
                <w:rFonts w:eastAsia="Calibri"/>
                <w:b/>
                <w:lang w:bidi="en-US"/>
              </w:rPr>
            </w:pPr>
            <w:r w:rsidRPr="008D0894">
              <w:rPr>
                <w:rFonts w:eastAsia="Calibri"/>
                <w:b/>
                <w:lang w:bidi="en-US"/>
              </w:rPr>
              <w:t></w:t>
            </w:r>
          </w:p>
          <w:p w:rsidR="0083020E" w:rsidRPr="008D0894" w:rsidRDefault="0083020E" w:rsidP="006731D1">
            <w:pPr>
              <w:widowControl w:val="0"/>
              <w:autoSpaceDE w:val="0"/>
              <w:autoSpaceDN w:val="0"/>
              <w:ind w:left="720" w:right="530"/>
              <w:jc w:val="both"/>
              <w:rPr>
                <w:rFonts w:eastAsia="Calibri"/>
                <w:b/>
                <w:lang w:bidi="en-US"/>
              </w:rPr>
            </w:pPr>
          </w:p>
          <w:p w:rsidR="00FA1B2A" w:rsidRPr="008D0894" w:rsidRDefault="00FA1B2A" w:rsidP="006731D1">
            <w:pPr>
              <w:widowControl w:val="0"/>
              <w:autoSpaceDE w:val="0"/>
              <w:autoSpaceDN w:val="0"/>
              <w:ind w:left="720" w:right="530"/>
              <w:jc w:val="both"/>
              <w:rPr>
                <w:rFonts w:eastAsia="Calibri"/>
                <w:b/>
                <w:lang w:bidi="en-US"/>
              </w:rPr>
            </w:pPr>
            <w:r w:rsidRPr="008D0894">
              <w:rPr>
                <w:rFonts w:eastAsia="Calibri"/>
                <w:b/>
                <w:lang w:bidi="en-US"/>
              </w:rPr>
              <w:t>(B) System Requirement:</w:t>
            </w:r>
          </w:p>
          <w:p w:rsidR="00FA1B2A" w:rsidRPr="008D0894" w:rsidRDefault="00FA1B2A" w:rsidP="006731D1">
            <w:pPr>
              <w:widowControl w:val="0"/>
              <w:tabs>
                <w:tab w:val="left" w:pos="8352"/>
              </w:tabs>
              <w:autoSpaceDE w:val="0"/>
              <w:autoSpaceDN w:val="0"/>
              <w:adjustRightInd w:val="0"/>
              <w:ind w:left="1119" w:right="162" w:hanging="12"/>
              <w:jc w:val="both"/>
              <w:rPr>
                <w:rFonts w:eastAsia="Calibri"/>
                <w:lang w:val="en-IN" w:eastAsia="en-IN" w:bidi="en-US"/>
              </w:rPr>
            </w:pPr>
            <w:r w:rsidRPr="008D0894">
              <w:rPr>
                <w:rFonts w:eastAsia="Calibri"/>
                <w:lang w:val="en-IN" w:eastAsia="en-IN" w:bidi="en-US"/>
              </w:rPr>
              <w:t>Windows 8, 10 Professional Operating System, Internet Browser-9, 10 &amp;11 Signing type Class 3 digital signature Java JRE 6 and above.</w:t>
            </w:r>
          </w:p>
          <w:p w:rsidR="00FA1B2A" w:rsidRPr="008D0894" w:rsidRDefault="00FA1B2A" w:rsidP="006731D1">
            <w:pPr>
              <w:widowControl w:val="0"/>
              <w:tabs>
                <w:tab w:val="left" w:pos="8352"/>
              </w:tabs>
              <w:autoSpaceDE w:val="0"/>
              <w:autoSpaceDN w:val="0"/>
              <w:adjustRightInd w:val="0"/>
              <w:ind w:left="1119" w:right="162" w:hanging="12"/>
              <w:jc w:val="both"/>
              <w:rPr>
                <w:rFonts w:eastAsia="Calibri"/>
                <w:lang w:val="en-IN" w:eastAsia="en-IN" w:bidi="en-US"/>
              </w:rPr>
            </w:pPr>
          </w:p>
          <w:p w:rsidR="00FA1B2A" w:rsidRDefault="00FA1B2A" w:rsidP="006731D1">
            <w:pPr>
              <w:widowControl w:val="0"/>
              <w:autoSpaceDE w:val="0"/>
              <w:autoSpaceDN w:val="0"/>
              <w:ind w:right="530"/>
              <w:jc w:val="both"/>
              <w:rPr>
                <w:rFonts w:eastAsia="Calibri"/>
                <w:b/>
                <w:sz w:val="22"/>
                <w:lang w:bidi="en-US"/>
              </w:rPr>
            </w:pPr>
            <w:r w:rsidRPr="008D0894">
              <w:rPr>
                <w:rFonts w:eastAsia="Calibri"/>
                <w:b/>
                <w:sz w:val="22"/>
                <w:lang w:bidi="en-US"/>
              </w:rPr>
              <w:t xml:space="preserve">THE VENDORS ARE ADVISED TO GO THROUGH THE </w:t>
            </w:r>
            <w:r w:rsidRPr="008D0894">
              <w:rPr>
                <w:rFonts w:eastAsia="Calibri"/>
                <w:b/>
                <w:i/>
                <w:sz w:val="22"/>
                <w:u w:val="single"/>
                <w:lang w:bidi="en-US"/>
              </w:rPr>
              <w:t>Help Manual</w:t>
            </w:r>
            <w:r w:rsidRPr="008D0894">
              <w:rPr>
                <w:rFonts w:eastAsia="Calibri"/>
                <w:b/>
                <w:sz w:val="22"/>
                <w:lang w:bidi="en-US"/>
              </w:rPr>
              <w:t xml:space="preserve"> LINK AT </w:t>
            </w:r>
            <w:hyperlink r:id="rId17" w:history="1">
              <w:r w:rsidRPr="008D0894">
                <w:rPr>
                  <w:rFonts w:eastAsia="Calibri"/>
                  <w:color w:val="0000FF"/>
                  <w:u w:val="single"/>
                  <w:lang w:bidi="en-US"/>
                </w:rPr>
                <w:t>etenders.gov.in/</w:t>
              </w:r>
              <w:proofErr w:type="spellStart"/>
              <w:r w:rsidRPr="008D0894">
                <w:rPr>
                  <w:rFonts w:eastAsia="Calibri"/>
                  <w:color w:val="0000FF"/>
                  <w:u w:val="single"/>
                  <w:lang w:bidi="en-US"/>
                </w:rPr>
                <w:t>eprocure</w:t>
              </w:r>
              <w:proofErr w:type="spellEnd"/>
              <w:r w:rsidRPr="008D0894">
                <w:rPr>
                  <w:rFonts w:eastAsia="Calibri"/>
                  <w:color w:val="0000FF"/>
                  <w:u w:val="single"/>
                  <w:lang w:bidi="en-US"/>
                </w:rPr>
                <w:t>/</w:t>
              </w:r>
            </w:hyperlink>
            <w:r w:rsidRPr="008D0894">
              <w:rPr>
                <w:rFonts w:eastAsia="Calibri"/>
                <w:color w:val="0000FF"/>
                <w:u w:val="single"/>
                <w:lang w:bidi="en-US"/>
              </w:rPr>
              <w:t>app</w:t>
            </w:r>
            <w:r w:rsidRPr="008D0894">
              <w:rPr>
                <w:rFonts w:eastAsia="Calibri"/>
                <w:b/>
                <w:sz w:val="22"/>
                <w:lang w:bidi="en-US"/>
              </w:rPr>
              <w:t xml:space="preserve"> FOR GENERAL GUIDANCE ABOUT TENDER PROCESS.</w:t>
            </w:r>
          </w:p>
          <w:p w:rsidR="00FA1B2A" w:rsidRPr="008D0894" w:rsidRDefault="00FA1B2A" w:rsidP="006731D1">
            <w:pPr>
              <w:widowControl w:val="0"/>
              <w:autoSpaceDE w:val="0"/>
              <w:autoSpaceDN w:val="0"/>
              <w:ind w:right="530"/>
              <w:jc w:val="both"/>
              <w:rPr>
                <w:rFonts w:eastAsia="Calibri"/>
                <w:lang w:bidi="en-US"/>
              </w:rPr>
            </w:pPr>
          </w:p>
        </w:tc>
      </w:tr>
      <w:tr w:rsidR="00FA1B2A" w:rsidRPr="008D0894" w:rsidTr="006731D1">
        <w:trPr>
          <w:trHeight w:val="1813"/>
        </w:trPr>
        <w:tc>
          <w:tcPr>
            <w:tcW w:w="540" w:type="dxa"/>
          </w:tcPr>
          <w:p w:rsidR="00FA1B2A" w:rsidRDefault="00FA1B2A" w:rsidP="006731D1">
            <w:pPr>
              <w:widowControl w:val="0"/>
              <w:autoSpaceDE w:val="0"/>
              <w:autoSpaceDN w:val="0"/>
              <w:ind w:right="530"/>
              <w:jc w:val="center"/>
              <w:rPr>
                <w:rFonts w:eastAsia="Calibri"/>
                <w:lang w:bidi="en-US"/>
              </w:rPr>
            </w:pPr>
          </w:p>
          <w:p w:rsidR="00FA1B2A" w:rsidRDefault="00FA1B2A" w:rsidP="006731D1">
            <w:pPr>
              <w:widowControl w:val="0"/>
              <w:autoSpaceDE w:val="0"/>
              <w:autoSpaceDN w:val="0"/>
              <w:ind w:right="530"/>
              <w:jc w:val="center"/>
              <w:rPr>
                <w:rFonts w:eastAsia="Calibri"/>
                <w:lang w:bidi="en-US"/>
              </w:rPr>
            </w:pPr>
          </w:p>
          <w:p w:rsidR="00FA1B2A" w:rsidRDefault="00FA1B2A" w:rsidP="006731D1">
            <w:pPr>
              <w:widowControl w:val="0"/>
              <w:autoSpaceDE w:val="0"/>
              <w:autoSpaceDN w:val="0"/>
              <w:ind w:right="530"/>
              <w:jc w:val="center"/>
              <w:rPr>
                <w:rFonts w:eastAsia="Calibri"/>
                <w:lang w:bidi="en-US"/>
              </w:rPr>
            </w:pPr>
          </w:p>
          <w:p w:rsidR="00FA1B2A" w:rsidRPr="008D0894" w:rsidRDefault="00FA1B2A" w:rsidP="006731D1">
            <w:pPr>
              <w:widowControl w:val="0"/>
              <w:autoSpaceDE w:val="0"/>
              <w:autoSpaceDN w:val="0"/>
              <w:ind w:right="530"/>
              <w:jc w:val="center"/>
              <w:rPr>
                <w:rFonts w:eastAsia="Calibri"/>
                <w:lang w:bidi="en-US"/>
              </w:rPr>
            </w:pPr>
          </w:p>
        </w:tc>
        <w:tc>
          <w:tcPr>
            <w:tcW w:w="9090" w:type="dxa"/>
          </w:tcPr>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(A) Part I Techno-Commercial bid will be opened electronically on specified date and time as given in the NIT. Bidder(s) can witness electronic opening of bid.</w:t>
            </w:r>
          </w:p>
          <w:p w:rsidR="00FA1B2A" w:rsidRPr="008D0894" w:rsidRDefault="00FA1B2A" w:rsidP="006731D1">
            <w:pPr>
              <w:widowControl w:val="0"/>
              <w:autoSpaceDE w:val="0"/>
              <w:autoSpaceDN w:val="0"/>
              <w:ind w:right="530"/>
              <w:jc w:val="both"/>
              <w:rPr>
                <w:rFonts w:eastAsia="Calibri"/>
                <w:lang w:val="en-AU" w:bidi="en-US"/>
              </w:rPr>
            </w:pPr>
            <w:r w:rsidRPr="008D0894">
              <w:rPr>
                <w:rFonts w:eastAsia="Calibri"/>
                <w:lang w:bidi="en-US"/>
              </w:rPr>
              <w:t>(B) Part II Price bid will be opened electronically of only those bidder(s) whose Part I Techno-Commercial Bid is found to be Techno-Commercially acceptable by CCI. Such bidder(s) will be intimated date of opening of Part II Price bid, through valid email confirmed by them.</w:t>
            </w:r>
          </w:p>
          <w:p w:rsidR="00FA1B2A" w:rsidRPr="008D0894" w:rsidRDefault="00FA1B2A" w:rsidP="006731D1">
            <w:pPr>
              <w:widowControl w:val="0"/>
              <w:autoSpaceDE w:val="0"/>
              <w:autoSpaceDN w:val="0"/>
              <w:ind w:right="530"/>
              <w:jc w:val="both"/>
              <w:rPr>
                <w:rFonts w:eastAsia="Calibri"/>
                <w:b/>
                <w:lang w:val="en-AU" w:bidi="en-US"/>
              </w:rPr>
            </w:pPr>
            <w:r w:rsidRPr="008D0894">
              <w:rPr>
                <w:rFonts w:eastAsia="Calibri"/>
                <w:b/>
                <w:u w:val="single"/>
                <w:lang w:val="en-AU" w:bidi="en-US"/>
              </w:rPr>
              <w:t>Note</w:t>
            </w:r>
            <w:r w:rsidRPr="008D0894">
              <w:rPr>
                <w:rFonts w:eastAsia="Calibri"/>
                <w:b/>
                <w:lang w:val="en-AU" w:bidi="en-US"/>
              </w:rPr>
              <w:t>:</w:t>
            </w:r>
          </w:p>
          <w:p w:rsidR="00FA1B2A" w:rsidRPr="008D0894" w:rsidRDefault="00FA1B2A" w:rsidP="006731D1">
            <w:pPr>
              <w:widowControl w:val="0"/>
              <w:autoSpaceDE w:val="0"/>
              <w:autoSpaceDN w:val="0"/>
              <w:ind w:right="530"/>
              <w:jc w:val="both"/>
              <w:rPr>
                <w:rFonts w:eastAsia="Calibri"/>
                <w:lang w:bidi="en-US"/>
              </w:rPr>
            </w:pPr>
            <w:r w:rsidRPr="008D0894">
              <w:rPr>
                <w:rFonts w:eastAsia="Calibri"/>
                <w:lang w:val="en-AU" w:bidi="en-US"/>
              </w:rPr>
              <w:t>The tenderers are advised to offer their best possible rates.  There would generally be no negotiations hence please submit your most competitive prices while submitting the price bid. However, in case the lowest rate appears to be reasonable taking into account the prevailing market conditions, the order may be awarded to the lowest bidder and if the rate is still considered high, action as per prevailing instruction/guideline shall be taken.</w:t>
            </w:r>
          </w:p>
        </w:tc>
      </w:tr>
      <w:tr w:rsidR="00FA1B2A" w:rsidRPr="008D0894" w:rsidTr="006731D1">
        <w:trPr>
          <w:trHeight w:val="273"/>
        </w:trPr>
        <w:tc>
          <w:tcPr>
            <w:tcW w:w="540" w:type="dxa"/>
          </w:tcPr>
          <w:p w:rsidR="00FA1B2A" w:rsidRPr="008D0894" w:rsidRDefault="00FA1B2A" w:rsidP="006731D1">
            <w:pPr>
              <w:widowControl w:val="0"/>
              <w:autoSpaceDE w:val="0"/>
              <w:autoSpaceDN w:val="0"/>
              <w:ind w:right="530"/>
              <w:jc w:val="center"/>
              <w:rPr>
                <w:rFonts w:eastAsia="Calibri"/>
                <w:lang w:bidi="en-US"/>
              </w:rPr>
            </w:pPr>
            <w:r w:rsidRPr="008D0894">
              <w:rPr>
                <w:rFonts w:eastAsia="Calibri"/>
                <w:lang w:bidi="en-US"/>
              </w:rPr>
              <w:t>3</w:t>
            </w:r>
          </w:p>
        </w:tc>
        <w:tc>
          <w:tcPr>
            <w:tcW w:w="9090" w:type="dxa"/>
          </w:tcPr>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All entries in the tender should be entered in online Technical &amp; Commercial Formats without any ambiguity.</w:t>
            </w:r>
          </w:p>
        </w:tc>
      </w:tr>
      <w:tr w:rsidR="00FA1B2A" w:rsidRPr="008D0894" w:rsidTr="006731D1">
        <w:trPr>
          <w:trHeight w:val="1533"/>
        </w:trPr>
        <w:tc>
          <w:tcPr>
            <w:tcW w:w="540" w:type="dxa"/>
          </w:tcPr>
          <w:p w:rsidR="00FA1B2A" w:rsidRPr="008D0894" w:rsidRDefault="00FA1B2A" w:rsidP="006731D1">
            <w:pPr>
              <w:widowControl w:val="0"/>
              <w:autoSpaceDE w:val="0"/>
              <w:autoSpaceDN w:val="0"/>
              <w:ind w:right="530"/>
              <w:jc w:val="center"/>
              <w:rPr>
                <w:rFonts w:eastAsia="Calibri"/>
                <w:lang w:bidi="en-US"/>
              </w:rPr>
            </w:pPr>
            <w:r w:rsidRPr="008D0894">
              <w:rPr>
                <w:rFonts w:eastAsia="Calibri"/>
                <w:lang w:bidi="en-US"/>
              </w:rPr>
              <w:t>4</w:t>
            </w:r>
          </w:p>
        </w:tc>
        <w:tc>
          <w:tcPr>
            <w:tcW w:w="9090" w:type="dxa"/>
          </w:tcPr>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 xml:space="preserve"> In case of failure to access the payment towards cost of tender document &amp; EMD for any reason, the vender, in term, will not have the access to on line e-tender and no correspondence in this respect will be entertained and CCI will not be responsible for any such lapses on this account. Bidder(s) are advised to make remittance of tender fee and EMD through Online well in advance and verify completion of transaction in respect of tender fee and EMD.</w:t>
            </w:r>
          </w:p>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Vendors are instructed to upload documents in document library. Multiple documents can be uploaded. Maximum size of single document for upload is 5 MB.</w:t>
            </w:r>
          </w:p>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 xml:space="preserve">Once documents are uploaded in the library, vendors can attach documents through </w:t>
            </w:r>
            <w:r w:rsidRPr="008D0894">
              <w:rPr>
                <w:rFonts w:eastAsia="Calibri"/>
                <w:i/>
                <w:lang w:bidi="en-US"/>
              </w:rPr>
              <w:t>Attach Document</w:t>
            </w:r>
            <w:r w:rsidRPr="008D0894">
              <w:rPr>
                <w:rFonts w:eastAsia="Calibri"/>
                <w:lang w:bidi="en-US"/>
              </w:rPr>
              <w:t xml:space="preserve"> link against the particular tender. For further assistance please follow instructions of Vendor Help Manual.</w:t>
            </w:r>
          </w:p>
        </w:tc>
      </w:tr>
      <w:tr w:rsidR="00FA1B2A" w:rsidRPr="008D0894" w:rsidTr="006731D1">
        <w:trPr>
          <w:trHeight w:val="698"/>
        </w:trPr>
        <w:tc>
          <w:tcPr>
            <w:tcW w:w="540" w:type="dxa"/>
          </w:tcPr>
          <w:p w:rsidR="00FA1B2A" w:rsidRPr="008D0894" w:rsidRDefault="00FA1B2A" w:rsidP="006731D1">
            <w:pPr>
              <w:widowControl w:val="0"/>
              <w:autoSpaceDE w:val="0"/>
              <w:autoSpaceDN w:val="0"/>
              <w:ind w:right="530"/>
              <w:rPr>
                <w:rFonts w:eastAsia="Calibri"/>
                <w:lang w:bidi="en-US"/>
              </w:rPr>
            </w:pPr>
            <w:r w:rsidRPr="008D0894">
              <w:rPr>
                <w:rFonts w:eastAsia="Calibri"/>
                <w:lang w:bidi="en-US"/>
              </w:rPr>
              <w:t xml:space="preserve"> 5</w:t>
            </w:r>
          </w:p>
          <w:p w:rsidR="00FA1B2A" w:rsidRPr="008D0894" w:rsidRDefault="00FA1B2A" w:rsidP="006731D1">
            <w:pPr>
              <w:widowControl w:val="0"/>
              <w:autoSpaceDE w:val="0"/>
              <w:autoSpaceDN w:val="0"/>
              <w:ind w:right="530"/>
              <w:rPr>
                <w:rFonts w:eastAsia="Calibri"/>
                <w:lang w:bidi="en-US"/>
              </w:rPr>
            </w:pPr>
          </w:p>
        </w:tc>
        <w:tc>
          <w:tcPr>
            <w:tcW w:w="9090" w:type="dxa"/>
          </w:tcPr>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All notices and correspondence to the bidder(s) shall be sent by email only during the process till finalization of tender by CCI. Hence the bidders are required to ensure that their corporate email I.D. provided is valid and updated at the stage of registration of vendor with Tender wizard (i.e. Service Provider).  Bidders are also requested to ensure validity of their DSC (Digital Signature Certificate).</w:t>
            </w:r>
          </w:p>
        </w:tc>
      </w:tr>
      <w:tr w:rsidR="00FA1B2A" w:rsidRPr="008D0894" w:rsidTr="006731D1">
        <w:trPr>
          <w:trHeight w:val="273"/>
        </w:trPr>
        <w:tc>
          <w:tcPr>
            <w:tcW w:w="540" w:type="dxa"/>
          </w:tcPr>
          <w:p w:rsidR="00FA1B2A" w:rsidRPr="008D0894" w:rsidRDefault="00FA1B2A" w:rsidP="006731D1">
            <w:pPr>
              <w:widowControl w:val="0"/>
              <w:autoSpaceDE w:val="0"/>
              <w:autoSpaceDN w:val="0"/>
              <w:ind w:right="530"/>
              <w:jc w:val="center"/>
              <w:rPr>
                <w:rFonts w:eastAsia="Calibri"/>
                <w:lang w:bidi="en-US"/>
              </w:rPr>
            </w:pPr>
            <w:r w:rsidRPr="008D0894">
              <w:rPr>
                <w:rFonts w:eastAsia="Calibri"/>
                <w:lang w:bidi="en-US"/>
              </w:rPr>
              <w:t>6</w:t>
            </w:r>
          </w:p>
        </w:tc>
        <w:tc>
          <w:tcPr>
            <w:tcW w:w="9090" w:type="dxa"/>
          </w:tcPr>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The responsibility of downloading the related corrigenda, if any, will be that of the responsibilities of the parties.</w:t>
            </w:r>
          </w:p>
        </w:tc>
      </w:tr>
      <w:tr w:rsidR="00FA1B2A" w:rsidRPr="008D0894" w:rsidTr="006731D1">
        <w:trPr>
          <w:trHeight w:val="137"/>
        </w:trPr>
        <w:tc>
          <w:tcPr>
            <w:tcW w:w="540" w:type="dxa"/>
          </w:tcPr>
          <w:p w:rsidR="00FA1B2A" w:rsidRPr="008D0894" w:rsidRDefault="00FA1B2A" w:rsidP="006731D1">
            <w:pPr>
              <w:widowControl w:val="0"/>
              <w:autoSpaceDE w:val="0"/>
              <w:autoSpaceDN w:val="0"/>
              <w:ind w:right="530"/>
              <w:jc w:val="center"/>
              <w:rPr>
                <w:rFonts w:eastAsia="Calibri"/>
                <w:sz w:val="14"/>
                <w:lang w:bidi="en-US"/>
              </w:rPr>
            </w:pPr>
          </w:p>
          <w:p w:rsidR="00FA1B2A" w:rsidRPr="008D0894" w:rsidRDefault="00FA1B2A" w:rsidP="006731D1">
            <w:pPr>
              <w:widowControl w:val="0"/>
              <w:autoSpaceDE w:val="0"/>
              <w:autoSpaceDN w:val="0"/>
              <w:ind w:right="530"/>
              <w:jc w:val="center"/>
              <w:rPr>
                <w:rFonts w:eastAsia="Calibri"/>
                <w:lang w:bidi="en-US"/>
              </w:rPr>
            </w:pPr>
            <w:r w:rsidRPr="008D0894">
              <w:rPr>
                <w:rFonts w:eastAsia="Calibri"/>
                <w:lang w:bidi="en-US"/>
              </w:rPr>
              <w:t>7</w:t>
            </w:r>
          </w:p>
        </w:tc>
        <w:tc>
          <w:tcPr>
            <w:tcW w:w="9090" w:type="dxa"/>
          </w:tcPr>
          <w:p w:rsidR="00FA1B2A" w:rsidRPr="008D0894" w:rsidRDefault="00FA1B2A" w:rsidP="006731D1">
            <w:pPr>
              <w:widowControl w:val="0"/>
              <w:autoSpaceDE w:val="0"/>
              <w:autoSpaceDN w:val="0"/>
              <w:ind w:right="530"/>
              <w:jc w:val="both"/>
              <w:rPr>
                <w:rFonts w:eastAsia="Calibri"/>
                <w:sz w:val="10"/>
                <w:lang w:bidi="en-US"/>
              </w:rPr>
            </w:pPr>
          </w:p>
          <w:p w:rsidR="00FA1B2A" w:rsidRPr="008D0894" w:rsidRDefault="00FA1B2A" w:rsidP="006731D1">
            <w:pPr>
              <w:widowControl w:val="0"/>
              <w:autoSpaceDE w:val="0"/>
              <w:autoSpaceDN w:val="0"/>
              <w:ind w:right="530"/>
              <w:jc w:val="both"/>
              <w:rPr>
                <w:rFonts w:eastAsia="Calibri"/>
                <w:lang w:bidi="en-US"/>
              </w:rPr>
            </w:pPr>
            <w:r w:rsidRPr="008D0894">
              <w:rPr>
                <w:rFonts w:eastAsia="Calibri"/>
                <w:lang w:bidi="en-US"/>
              </w:rPr>
              <w:t>E-tender cannot be accessed after the due date and time mentioned in NIT.</w:t>
            </w:r>
          </w:p>
          <w:p w:rsidR="00FA1B2A" w:rsidRPr="008D0894" w:rsidRDefault="00FA1B2A" w:rsidP="006731D1">
            <w:pPr>
              <w:widowControl w:val="0"/>
              <w:autoSpaceDE w:val="0"/>
              <w:autoSpaceDN w:val="0"/>
              <w:ind w:right="530"/>
              <w:jc w:val="both"/>
              <w:rPr>
                <w:rFonts w:eastAsia="Calibri"/>
                <w:sz w:val="12"/>
                <w:lang w:bidi="en-US"/>
              </w:rPr>
            </w:pPr>
          </w:p>
        </w:tc>
      </w:tr>
      <w:tr w:rsidR="00FA1B2A" w:rsidRPr="008D0894" w:rsidTr="006731D1">
        <w:trPr>
          <w:trHeight w:val="1266"/>
        </w:trPr>
        <w:tc>
          <w:tcPr>
            <w:tcW w:w="540" w:type="dxa"/>
          </w:tcPr>
          <w:p w:rsidR="00FA1B2A" w:rsidRPr="008D0894" w:rsidRDefault="00FA1B2A" w:rsidP="006731D1">
            <w:pPr>
              <w:widowControl w:val="0"/>
              <w:autoSpaceDE w:val="0"/>
              <w:autoSpaceDN w:val="0"/>
              <w:ind w:right="-198"/>
              <w:rPr>
                <w:rFonts w:eastAsia="Calibri"/>
                <w:lang w:bidi="en-US"/>
              </w:rPr>
            </w:pPr>
            <w:r w:rsidRPr="008D0894">
              <w:rPr>
                <w:rFonts w:eastAsia="Calibri"/>
                <w:lang w:bidi="en-US"/>
              </w:rPr>
              <w:t>8</w:t>
            </w:r>
          </w:p>
        </w:tc>
        <w:tc>
          <w:tcPr>
            <w:tcW w:w="9090" w:type="dxa"/>
          </w:tcPr>
          <w:p w:rsidR="00FA1B2A" w:rsidRPr="008D0894" w:rsidRDefault="00FA1B2A" w:rsidP="006731D1">
            <w:pPr>
              <w:widowControl w:val="0"/>
              <w:autoSpaceDE w:val="0"/>
              <w:autoSpaceDN w:val="0"/>
              <w:spacing w:line="276" w:lineRule="auto"/>
              <w:ind w:right="530"/>
              <w:jc w:val="both"/>
              <w:rPr>
                <w:rFonts w:eastAsia="Calibri"/>
                <w:bCs/>
                <w:lang w:bidi="en-US"/>
              </w:rPr>
            </w:pPr>
            <w:r w:rsidRPr="008D0894">
              <w:rPr>
                <w:rFonts w:eastAsia="Calibri"/>
                <w:bCs/>
                <w:lang w:bidi="en-US"/>
              </w:rPr>
              <w:t>Bidding in e-tender &amp; Reverse auction:</w:t>
            </w:r>
          </w:p>
          <w:p w:rsidR="00FA1B2A" w:rsidRPr="008D0894" w:rsidRDefault="00FA1B2A" w:rsidP="006731D1">
            <w:pPr>
              <w:widowControl w:val="0"/>
              <w:numPr>
                <w:ilvl w:val="0"/>
                <w:numId w:val="39"/>
              </w:numPr>
              <w:tabs>
                <w:tab w:val="left" w:pos="410"/>
                <w:tab w:val="left" w:pos="1347"/>
              </w:tabs>
              <w:autoSpaceDE w:val="0"/>
              <w:autoSpaceDN w:val="0"/>
              <w:spacing w:line="276" w:lineRule="auto"/>
              <w:ind w:left="410" w:right="101" w:hanging="410"/>
              <w:jc w:val="both"/>
              <w:rPr>
                <w:rFonts w:eastAsia="Calibri"/>
                <w:bCs/>
                <w:lang w:bidi="en-US"/>
              </w:rPr>
            </w:pPr>
            <w:r w:rsidRPr="008D0894">
              <w:rPr>
                <w:rFonts w:eastAsia="Calibri"/>
                <w:bCs/>
                <w:lang w:bidi="en-US"/>
              </w:rPr>
              <w:t xml:space="preserve">Bidder(s) need to submit necessary EMD and Tender fees (If ANY) to be eligible to bid online in the e-tender. Tender fees are non-refundable. No interest will be paid on EMD. EMD of the unsuccessful bidder(s) will be refunded by CCI. </w:t>
            </w:r>
          </w:p>
          <w:p w:rsidR="00FA1B2A" w:rsidRPr="008D0894" w:rsidRDefault="00FA1B2A" w:rsidP="006731D1">
            <w:pPr>
              <w:widowControl w:val="0"/>
              <w:numPr>
                <w:ilvl w:val="0"/>
                <w:numId w:val="39"/>
              </w:numPr>
              <w:tabs>
                <w:tab w:val="left" w:pos="410"/>
                <w:tab w:val="left" w:pos="1347"/>
              </w:tabs>
              <w:autoSpaceDE w:val="0"/>
              <w:autoSpaceDN w:val="0"/>
              <w:spacing w:line="276" w:lineRule="auto"/>
              <w:ind w:left="410" w:right="101" w:hanging="410"/>
              <w:jc w:val="both"/>
              <w:rPr>
                <w:rFonts w:eastAsia="Calibri"/>
                <w:bCs/>
                <w:lang w:bidi="en-US"/>
              </w:rPr>
            </w:pPr>
            <w:r w:rsidRPr="008D0894">
              <w:rPr>
                <w:rFonts w:eastAsia="Calibri"/>
                <w:bCs/>
                <w:lang w:bidi="en-US"/>
              </w:rPr>
              <w:t xml:space="preserve">The process involves Electronic Bidding for submission of Techno Commercial </w:t>
            </w:r>
          </w:p>
          <w:p w:rsidR="00FA1B2A" w:rsidRPr="008D0894" w:rsidRDefault="00FA1B2A" w:rsidP="006731D1">
            <w:pPr>
              <w:widowControl w:val="0"/>
              <w:tabs>
                <w:tab w:val="left" w:pos="410"/>
                <w:tab w:val="left" w:pos="1347"/>
              </w:tabs>
              <w:autoSpaceDE w:val="0"/>
              <w:autoSpaceDN w:val="0"/>
              <w:spacing w:line="276" w:lineRule="auto"/>
              <w:ind w:left="410" w:right="101" w:hanging="410"/>
              <w:jc w:val="both"/>
              <w:rPr>
                <w:rFonts w:eastAsia="Calibri"/>
                <w:bCs/>
                <w:lang w:bidi="en-US"/>
              </w:rPr>
            </w:pPr>
            <w:r w:rsidRPr="008D0894">
              <w:rPr>
                <w:rFonts w:eastAsia="Calibri"/>
                <w:bCs/>
                <w:lang w:bidi="en-US"/>
              </w:rPr>
              <w:t xml:space="preserve">       Bid as well as Price Bid is explained in Help Manual.</w:t>
            </w:r>
          </w:p>
          <w:p w:rsidR="00FA1B2A" w:rsidRPr="008D0894" w:rsidRDefault="00FA1B2A" w:rsidP="006731D1">
            <w:pPr>
              <w:widowControl w:val="0"/>
              <w:numPr>
                <w:ilvl w:val="0"/>
                <w:numId w:val="40"/>
              </w:numPr>
              <w:tabs>
                <w:tab w:val="left" w:pos="410"/>
              </w:tabs>
              <w:autoSpaceDE w:val="0"/>
              <w:autoSpaceDN w:val="0"/>
              <w:spacing w:line="276" w:lineRule="auto"/>
              <w:ind w:left="410" w:right="101" w:hanging="142"/>
              <w:jc w:val="both"/>
              <w:rPr>
                <w:rFonts w:eastAsia="Calibri"/>
                <w:bCs/>
                <w:lang w:bidi="en-US"/>
              </w:rPr>
            </w:pPr>
            <w:r w:rsidRPr="008D0894">
              <w:rPr>
                <w:rFonts w:eastAsia="Calibri"/>
                <w:bCs/>
                <w:lang w:bidi="en-US"/>
              </w:rPr>
              <w:t xml:space="preserve">In all cases, bidder should use their own ID and Password along with Digital     </w:t>
            </w:r>
          </w:p>
          <w:p w:rsidR="00FA1B2A" w:rsidRPr="008D0894" w:rsidRDefault="00FA1B2A" w:rsidP="006731D1">
            <w:pPr>
              <w:tabs>
                <w:tab w:val="left" w:pos="410"/>
              </w:tabs>
              <w:spacing w:line="276" w:lineRule="auto"/>
              <w:ind w:left="410" w:right="101"/>
              <w:jc w:val="both"/>
              <w:rPr>
                <w:rFonts w:eastAsia="Calibri"/>
                <w:bCs/>
                <w:lang w:bidi="en-US"/>
              </w:rPr>
            </w:pPr>
            <w:r w:rsidRPr="008D0894">
              <w:rPr>
                <w:rFonts w:eastAsia="Calibri"/>
                <w:bCs/>
                <w:lang w:bidi="en-US"/>
              </w:rPr>
              <w:t xml:space="preserve">     Signature at the time of submission of their bid.</w:t>
            </w:r>
          </w:p>
          <w:p w:rsidR="00FA1B2A" w:rsidRPr="008D0894" w:rsidRDefault="00FA1B2A" w:rsidP="006731D1">
            <w:pPr>
              <w:widowControl w:val="0"/>
              <w:numPr>
                <w:ilvl w:val="0"/>
                <w:numId w:val="40"/>
              </w:numPr>
              <w:tabs>
                <w:tab w:val="left" w:pos="410"/>
              </w:tabs>
              <w:autoSpaceDE w:val="0"/>
              <w:autoSpaceDN w:val="0"/>
              <w:spacing w:line="276" w:lineRule="auto"/>
              <w:ind w:left="410" w:right="101" w:hanging="142"/>
              <w:jc w:val="both"/>
              <w:rPr>
                <w:rFonts w:eastAsia="Calibri"/>
                <w:bCs/>
                <w:lang w:bidi="en-US"/>
              </w:rPr>
            </w:pPr>
            <w:r w:rsidRPr="008D0894">
              <w:rPr>
                <w:rFonts w:eastAsia="Calibri"/>
                <w:bCs/>
                <w:lang w:bidi="en-US"/>
              </w:rPr>
              <w:t xml:space="preserve">During the entire e-tender process, the bidders will remain completely anonymous </w:t>
            </w:r>
          </w:p>
          <w:p w:rsidR="00FA1B2A" w:rsidRPr="008D0894" w:rsidRDefault="00FA1B2A" w:rsidP="006731D1">
            <w:pPr>
              <w:tabs>
                <w:tab w:val="left" w:pos="410"/>
              </w:tabs>
              <w:spacing w:line="276" w:lineRule="auto"/>
              <w:ind w:left="410" w:right="101"/>
              <w:jc w:val="both"/>
              <w:rPr>
                <w:rFonts w:eastAsia="Calibri"/>
                <w:bCs/>
                <w:lang w:bidi="en-US"/>
              </w:rPr>
            </w:pPr>
            <w:r w:rsidRPr="008D0894">
              <w:rPr>
                <w:rFonts w:eastAsia="Calibri"/>
                <w:bCs/>
                <w:lang w:bidi="en-US"/>
              </w:rPr>
              <w:t>to one another and also to everybody else.</w:t>
            </w:r>
          </w:p>
          <w:p w:rsidR="00FA1B2A" w:rsidRPr="008D0894" w:rsidRDefault="00FA1B2A" w:rsidP="006731D1">
            <w:pPr>
              <w:widowControl w:val="0"/>
              <w:numPr>
                <w:ilvl w:val="0"/>
                <w:numId w:val="39"/>
              </w:numPr>
              <w:tabs>
                <w:tab w:val="left" w:pos="410"/>
              </w:tabs>
              <w:autoSpaceDE w:val="0"/>
              <w:autoSpaceDN w:val="0"/>
              <w:spacing w:line="276" w:lineRule="auto"/>
              <w:ind w:left="410" w:right="101" w:hanging="410"/>
              <w:jc w:val="both"/>
              <w:rPr>
                <w:rFonts w:eastAsia="Calibri"/>
                <w:bCs/>
                <w:lang w:bidi="en-US"/>
              </w:rPr>
            </w:pPr>
            <w:r w:rsidRPr="008D0894">
              <w:rPr>
                <w:rFonts w:eastAsia="Calibri"/>
                <w:bCs/>
                <w:lang w:bidi="en-US"/>
              </w:rPr>
              <w:t xml:space="preserve">The e-tender floor shall remain open from the pre-announced date &amp; time and for as much duration as mentioned above. </w:t>
            </w:r>
          </w:p>
          <w:p w:rsidR="00FA1B2A" w:rsidRDefault="00FA1B2A" w:rsidP="006731D1">
            <w:pPr>
              <w:widowControl w:val="0"/>
              <w:numPr>
                <w:ilvl w:val="0"/>
                <w:numId w:val="39"/>
              </w:numPr>
              <w:tabs>
                <w:tab w:val="left" w:pos="410"/>
              </w:tabs>
              <w:autoSpaceDE w:val="0"/>
              <w:autoSpaceDN w:val="0"/>
              <w:spacing w:line="276" w:lineRule="auto"/>
              <w:ind w:left="410" w:right="101" w:hanging="410"/>
              <w:jc w:val="both"/>
              <w:rPr>
                <w:rFonts w:eastAsia="Calibri"/>
                <w:bCs/>
                <w:lang w:bidi="en-US"/>
              </w:rPr>
            </w:pPr>
            <w:r w:rsidRPr="008D0894">
              <w:rPr>
                <w:rFonts w:eastAsia="Calibri"/>
                <w:bCs/>
                <w:lang w:bidi="en-US"/>
              </w:rPr>
              <w:t>All electronic bids submitted during the e-tender process shall be legally binding on the bidder. Any bid will be considered as the valid bid offered by that bidder and acceptance of the same by the Buyer will form a binding contract between Buyer and the Bidder for execution of supply. Such successful tenderer shall be called hereafter SUPPLIER.</w:t>
            </w:r>
          </w:p>
          <w:p w:rsidR="00222C86" w:rsidRPr="008D0894" w:rsidRDefault="00222C86" w:rsidP="00222C86">
            <w:pPr>
              <w:widowControl w:val="0"/>
              <w:tabs>
                <w:tab w:val="left" w:pos="410"/>
              </w:tabs>
              <w:autoSpaceDE w:val="0"/>
              <w:autoSpaceDN w:val="0"/>
              <w:spacing w:line="276" w:lineRule="auto"/>
              <w:ind w:right="101"/>
              <w:jc w:val="both"/>
              <w:rPr>
                <w:rFonts w:eastAsia="Calibri"/>
                <w:bCs/>
                <w:lang w:bidi="en-US"/>
              </w:rPr>
            </w:pPr>
          </w:p>
          <w:p w:rsidR="00FA1B2A" w:rsidRPr="008D0894" w:rsidRDefault="00FA1B2A" w:rsidP="006731D1">
            <w:pPr>
              <w:widowControl w:val="0"/>
              <w:numPr>
                <w:ilvl w:val="0"/>
                <w:numId w:val="39"/>
              </w:numPr>
              <w:tabs>
                <w:tab w:val="left" w:pos="410"/>
              </w:tabs>
              <w:autoSpaceDE w:val="0"/>
              <w:autoSpaceDN w:val="0"/>
              <w:spacing w:line="276" w:lineRule="auto"/>
              <w:ind w:left="410" w:right="101" w:hanging="410"/>
              <w:jc w:val="both"/>
              <w:rPr>
                <w:rFonts w:eastAsia="Calibri"/>
                <w:sz w:val="22"/>
                <w:szCs w:val="22"/>
                <w:lang w:bidi="en-US"/>
              </w:rPr>
            </w:pPr>
            <w:r w:rsidRPr="008D0894">
              <w:rPr>
                <w:rFonts w:eastAsia="Calibri"/>
                <w:bCs/>
                <w:lang w:bidi="en-US"/>
              </w:rPr>
              <w:t xml:space="preserve">It is mandatory that all the bids are submitted with digital signature certificate otherwise the same will not be accepted by the system. </w:t>
            </w:r>
            <w:r w:rsidRPr="008D0894">
              <w:rPr>
                <w:rFonts w:eastAsia="Calibri"/>
                <w:sz w:val="22"/>
                <w:szCs w:val="22"/>
                <w:lang w:bidi="en-US"/>
              </w:rPr>
              <w:t xml:space="preserve">Buyer reserves the right to cancel </w:t>
            </w:r>
            <w:r w:rsidRPr="008D0894">
              <w:rPr>
                <w:rFonts w:eastAsia="Calibri"/>
                <w:lang w:bidi="en-US"/>
              </w:rPr>
              <w:t>or reject or accept or withdraw or extend the tender in full or part as the case may be without assigning any reason thereof.</w:t>
            </w:r>
          </w:p>
          <w:p w:rsidR="00FA1B2A" w:rsidRPr="008D0894" w:rsidRDefault="00FA1B2A" w:rsidP="006731D1">
            <w:pPr>
              <w:widowControl w:val="0"/>
              <w:numPr>
                <w:ilvl w:val="0"/>
                <w:numId w:val="39"/>
              </w:numPr>
              <w:tabs>
                <w:tab w:val="left" w:pos="410"/>
              </w:tabs>
              <w:autoSpaceDE w:val="0"/>
              <w:autoSpaceDN w:val="0"/>
              <w:spacing w:line="276" w:lineRule="auto"/>
              <w:ind w:left="410" w:right="101" w:hanging="410"/>
              <w:jc w:val="both"/>
              <w:rPr>
                <w:rFonts w:eastAsia="Calibri"/>
                <w:bCs/>
                <w:lang w:bidi="en-US"/>
              </w:rPr>
            </w:pPr>
            <w:r w:rsidRPr="008D0894">
              <w:rPr>
                <w:rFonts w:eastAsia="Calibri"/>
                <w:bCs/>
                <w:lang w:bidi="en-US"/>
              </w:rPr>
              <w:t>No deviation of the terms and conditions of the tender document is acceptable. Submission of bid in the e-tender floor by any bidder confirms his acceptance of terms &amp; conditions for the tender.</w:t>
            </w:r>
          </w:p>
          <w:p w:rsidR="00FA1B2A" w:rsidRPr="008D0894" w:rsidRDefault="00FA1B2A" w:rsidP="006731D1">
            <w:pPr>
              <w:widowControl w:val="0"/>
              <w:numPr>
                <w:ilvl w:val="0"/>
                <w:numId w:val="39"/>
              </w:numPr>
              <w:tabs>
                <w:tab w:val="left" w:pos="410"/>
              </w:tabs>
              <w:autoSpaceDE w:val="0"/>
              <w:autoSpaceDN w:val="0"/>
              <w:spacing w:line="276" w:lineRule="auto"/>
              <w:ind w:left="410" w:right="101" w:hanging="410"/>
              <w:jc w:val="both"/>
              <w:rPr>
                <w:rFonts w:eastAsia="Calibri"/>
                <w:bCs/>
                <w:lang w:bidi="en-US"/>
              </w:rPr>
            </w:pPr>
            <w:r w:rsidRPr="008D0894">
              <w:rPr>
                <w:rFonts w:eastAsia="Calibri"/>
                <w:bCs/>
                <w:lang w:bidi="en-US"/>
              </w:rPr>
              <w:t>Unit of Measure (UOM) is indicated in the e-tender Floor. Rate to be quoted should be in Indian Rupee as per UOM indicated in the e-tender floor/tender document.</w:t>
            </w:r>
          </w:p>
        </w:tc>
      </w:tr>
      <w:tr w:rsidR="00FA1B2A" w:rsidRPr="008D0894" w:rsidTr="006731D1">
        <w:trPr>
          <w:trHeight w:val="73"/>
        </w:trPr>
        <w:tc>
          <w:tcPr>
            <w:tcW w:w="540" w:type="dxa"/>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 xml:space="preserve"> 09</w:t>
            </w:r>
          </w:p>
        </w:tc>
        <w:tc>
          <w:tcPr>
            <w:tcW w:w="9090" w:type="dxa"/>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 xml:space="preserve">Any order resulting from this open e-tender shall be governed by the terms and conditions mentioned therein. </w:t>
            </w:r>
          </w:p>
        </w:tc>
      </w:tr>
      <w:tr w:rsidR="00FA1B2A" w:rsidRPr="008D0894" w:rsidTr="006731D1">
        <w:trPr>
          <w:trHeight w:val="73"/>
        </w:trPr>
        <w:tc>
          <w:tcPr>
            <w:tcW w:w="540" w:type="dxa"/>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10</w:t>
            </w:r>
          </w:p>
        </w:tc>
        <w:tc>
          <w:tcPr>
            <w:tcW w:w="9090" w:type="dxa"/>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No deviation to the technical and commercial terms &amp; conditions are allowed.</w:t>
            </w:r>
          </w:p>
        </w:tc>
      </w:tr>
      <w:tr w:rsidR="00FA1B2A" w:rsidRPr="008D0894" w:rsidTr="006731D1">
        <w:trPr>
          <w:trHeight w:val="73"/>
        </w:trPr>
        <w:tc>
          <w:tcPr>
            <w:tcW w:w="540" w:type="dxa"/>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11</w:t>
            </w:r>
          </w:p>
        </w:tc>
        <w:tc>
          <w:tcPr>
            <w:tcW w:w="9090" w:type="dxa"/>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 xml:space="preserve">After submitting online bid, the bidder cannot access the tender, once it has been submitted with digital signature. </w:t>
            </w:r>
          </w:p>
        </w:tc>
      </w:tr>
      <w:tr w:rsidR="00FA1B2A" w:rsidRPr="008D0894" w:rsidTr="006731D1">
        <w:trPr>
          <w:trHeight w:val="73"/>
        </w:trPr>
        <w:tc>
          <w:tcPr>
            <w:tcW w:w="540" w:type="dxa"/>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12</w:t>
            </w:r>
          </w:p>
        </w:tc>
        <w:tc>
          <w:tcPr>
            <w:tcW w:w="9090" w:type="dxa"/>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CCI has the right to cancel this e-tender or extend the due date of receipt of bid(s) without assigning any reason thereof.</w:t>
            </w:r>
          </w:p>
        </w:tc>
      </w:tr>
      <w:tr w:rsidR="00FA1B2A" w:rsidRPr="008D0894" w:rsidTr="006731D1">
        <w:trPr>
          <w:trHeight w:val="73"/>
        </w:trPr>
        <w:tc>
          <w:tcPr>
            <w:tcW w:w="540" w:type="dxa"/>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13</w:t>
            </w:r>
          </w:p>
        </w:tc>
        <w:tc>
          <w:tcPr>
            <w:tcW w:w="9090" w:type="dxa"/>
          </w:tcPr>
          <w:p w:rsidR="00FA1B2A" w:rsidRPr="008D0894" w:rsidRDefault="00FA1B2A" w:rsidP="006731D1">
            <w:pPr>
              <w:widowControl w:val="0"/>
              <w:autoSpaceDE w:val="0"/>
              <w:autoSpaceDN w:val="0"/>
              <w:spacing w:line="276" w:lineRule="auto"/>
              <w:ind w:right="530"/>
              <w:jc w:val="both"/>
              <w:rPr>
                <w:rFonts w:eastAsia="Calibri"/>
                <w:lang w:val="en-IN" w:bidi="en-US"/>
              </w:rPr>
            </w:pPr>
            <w:r w:rsidRPr="008D0894">
              <w:rPr>
                <w:rFonts w:eastAsia="Calibri"/>
                <w:lang w:bidi="en-US"/>
              </w:rPr>
              <w:t xml:space="preserve">The online tender should be submitted strictly as per the terms and conditions and procedures laid down in the website </w:t>
            </w:r>
            <w:hyperlink r:id="rId18" w:history="1">
              <w:r w:rsidRPr="008D0894">
                <w:rPr>
                  <w:rFonts w:eastAsia="Calibri"/>
                  <w:color w:val="0000FF"/>
                  <w:u w:val="single"/>
                  <w:lang w:bidi="en-US"/>
                </w:rPr>
                <w:t>etenders.gov.in/</w:t>
              </w:r>
              <w:proofErr w:type="spellStart"/>
              <w:r w:rsidRPr="008D0894">
                <w:rPr>
                  <w:rFonts w:eastAsia="Calibri"/>
                  <w:color w:val="0000FF"/>
                  <w:u w:val="single"/>
                  <w:lang w:bidi="en-US"/>
                </w:rPr>
                <w:t>eprocure</w:t>
              </w:r>
              <w:proofErr w:type="spellEnd"/>
              <w:r w:rsidRPr="008D0894">
                <w:rPr>
                  <w:rFonts w:eastAsia="Calibri"/>
                  <w:color w:val="0000FF"/>
                  <w:u w:val="single"/>
                  <w:lang w:bidi="en-US"/>
                </w:rPr>
                <w:t>/</w:t>
              </w:r>
            </w:hyperlink>
            <w:r w:rsidRPr="008D0894">
              <w:rPr>
                <w:rFonts w:eastAsia="Calibri"/>
                <w:color w:val="0000FF"/>
                <w:u w:val="single"/>
                <w:lang w:bidi="en-US"/>
              </w:rPr>
              <w:t>app</w:t>
            </w:r>
            <w:r w:rsidRPr="008D0894">
              <w:rPr>
                <w:rFonts w:eastAsia="Calibri"/>
                <w:lang w:val="en-IN" w:bidi="en-US"/>
              </w:rPr>
              <w:t xml:space="preserve"> of NIC-CPPP.  </w:t>
            </w:r>
          </w:p>
        </w:tc>
      </w:tr>
      <w:tr w:rsidR="00FA1B2A" w:rsidRPr="008D0894" w:rsidTr="006731D1">
        <w:trPr>
          <w:trHeight w:val="73"/>
        </w:trPr>
        <w:tc>
          <w:tcPr>
            <w:tcW w:w="540" w:type="dxa"/>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14</w:t>
            </w:r>
          </w:p>
        </w:tc>
        <w:tc>
          <w:tcPr>
            <w:tcW w:w="9090" w:type="dxa"/>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The bidders must upload all the documents required as per terms of NIT.  Any other document uploaded which is not required as per the terms of the NIT shall not be considered.</w:t>
            </w:r>
          </w:p>
        </w:tc>
      </w:tr>
      <w:tr w:rsidR="00FA1B2A" w:rsidRPr="008D0894" w:rsidTr="006731D1">
        <w:trPr>
          <w:trHeight w:val="73"/>
        </w:trPr>
        <w:tc>
          <w:tcPr>
            <w:tcW w:w="540" w:type="dxa"/>
            <w:tcBorders>
              <w:bottom w:val="single" w:sz="4" w:space="0" w:color="000000"/>
            </w:tcBorders>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15</w:t>
            </w:r>
          </w:p>
        </w:tc>
        <w:tc>
          <w:tcPr>
            <w:tcW w:w="9090" w:type="dxa"/>
            <w:tcBorders>
              <w:bottom w:val="single" w:sz="4" w:space="0" w:color="000000"/>
            </w:tcBorders>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The bid will be evaluated based on the filled-in technical &amp; commercial formats.</w:t>
            </w:r>
          </w:p>
        </w:tc>
      </w:tr>
      <w:tr w:rsidR="00FA1B2A" w:rsidRPr="008D0894" w:rsidTr="006731D1">
        <w:trPr>
          <w:trHeight w:val="73"/>
        </w:trPr>
        <w:tc>
          <w:tcPr>
            <w:tcW w:w="540" w:type="dxa"/>
            <w:tcBorders>
              <w:bottom w:val="single" w:sz="4" w:space="0" w:color="auto"/>
            </w:tcBorders>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16</w:t>
            </w:r>
          </w:p>
        </w:tc>
        <w:tc>
          <w:tcPr>
            <w:tcW w:w="9090" w:type="dxa"/>
            <w:tcBorders>
              <w:bottom w:val="single" w:sz="4" w:space="0" w:color="auto"/>
            </w:tcBorders>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The documents uploaded by bidder(s) will be scrutinized.  In case any of the information furnished by the bidder is found to be false during scrutiny, EMD of defaulting bidder(s) will be forfeited.  Punitive action including suspension and banning of business can also be taken against defaulting bidders.</w:t>
            </w:r>
          </w:p>
        </w:tc>
      </w:tr>
      <w:tr w:rsidR="00FA1B2A" w:rsidRPr="008D0894" w:rsidTr="006731D1">
        <w:trPr>
          <w:trHeight w:val="73"/>
        </w:trPr>
        <w:tc>
          <w:tcPr>
            <w:tcW w:w="540" w:type="dxa"/>
            <w:tcBorders>
              <w:bottom w:val="single" w:sz="4" w:space="0" w:color="auto"/>
            </w:tcBorders>
          </w:tcPr>
          <w:p w:rsidR="00FA1B2A" w:rsidRPr="008D0894" w:rsidRDefault="00FA1B2A" w:rsidP="006731D1">
            <w:pPr>
              <w:widowControl w:val="0"/>
              <w:autoSpaceDE w:val="0"/>
              <w:autoSpaceDN w:val="0"/>
              <w:ind w:right="-108"/>
              <w:rPr>
                <w:rFonts w:eastAsia="Calibri"/>
                <w:lang w:bidi="en-US"/>
              </w:rPr>
            </w:pPr>
            <w:r w:rsidRPr="008D0894">
              <w:rPr>
                <w:rFonts w:eastAsia="Calibri"/>
                <w:lang w:bidi="en-US"/>
              </w:rPr>
              <w:t>17</w:t>
            </w:r>
          </w:p>
        </w:tc>
        <w:tc>
          <w:tcPr>
            <w:tcW w:w="9090" w:type="dxa"/>
            <w:tcBorders>
              <w:bottom w:val="single" w:sz="4" w:space="0" w:color="auto"/>
            </w:tcBorders>
          </w:tcPr>
          <w:p w:rsidR="00FA1B2A" w:rsidRPr="008D0894" w:rsidRDefault="00FA1B2A" w:rsidP="006731D1">
            <w:pPr>
              <w:widowControl w:val="0"/>
              <w:autoSpaceDE w:val="0"/>
              <w:autoSpaceDN w:val="0"/>
              <w:spacing w:line="276" w:lineRule="auto"/>
              <w:ind w:right="530"/>
              <w:jc w:val="both"/>
              <w:rPr>
                <w:rFonts w:eastAsia="Calibri"/>
                <w:lang w:bidi="en-US"/>
              </w:rPr>
            </w:pPr>
            <w:r w:rsidRPr="008D0894">
              <w:rPr>
                <w:rFonts w:eastAsia="Calibri"/>
                <w:lang w:bidi="en-US"/>
              </w:rPr>
              <w:t xml:space="preserve">Bidders are requested to read the vendor Help Manual in the home page </w:t>
            </w:r>
            <w:hyperlink r:id="rId19" w:history="1">
              <w:r w:rsidRPr="008D0894">
                <w:rPr>
                  <w:rFonts w:eastAsia="Calibri"/>
                  <w:color w:val="0000FF"/>
                  <w:u w:val="single"/>
                  <w:lang w:bidi="en-US"/>
                </w:rPr>
                <w:t>etenders.gov.in/</w:t>
              </w:r>
              <w:proofErr w:type="spellStart"/>
              <w:r w:rsidRPr="008D0894">
                <w:rPr>
                  <w:rFonts w:eastAsia="Calibri"/>
                  <w:color w:val="0000FF"/>
                  <w:u w:val="single"/>
                  <w:lang w:bidi="en-US"/>
                </w:rPr>
                <w:t>eprocure</w:t>
              </w:r>
              <w:proofErr w:type="spellEnd"/>
              <w:r w:rsidRPr="008D0894">
                <w:rPr>
                  <w:rFonts w:eastAsia="Calibri"/>
                  <w:color w:val="0000FF"/>
                  <w:u w:val="single"/>
                  <w:lang w:bidi="en-US"/>
                </w:rPr>
                <w:t>/</w:t>
              </w:r>
            </w:hyperlink>
            <w:r w:rsidRPr="008D0894">
              <w:rPr>
                <w:rFonts w:eastAsia="Calibri"/>
                <w:color w:val="0000FF"/>
                <w:u w:val="single"/>
                <w:lang w:bidi="en-US"/>
              </w:rPr>
              <w:t>app</w:t>
            </w:r>
            <w:r w:rsidRPr="008D0894">
              <w:rPr>
                <w:rFonts w:eastAsia="Calibri"/>
                <w:lang w:bidi="en-US"/>
              </w:rPr>
              <w:t xml:space="preserve"> to familiarize themselves with the system before bidding.</w:t>
            </w:r>
          </w:p>
        </w:tc>
      </w:tr>
      <w:tr w:rsidR="00FA1B2A" w:rsidRPr="008D0894" w:rsidTr="006731D1">
        <w:trPr>
          <w:trHeight w:val="73"/>
        </w:trPr>
        <w:tc>
          <w:tcPr>
            <w:tcW w:w="540" w:type="dxa"/>
            <w:tcBorders>
              <w:top w:val="single" w:sz="4" w:space="0" w:color="auto"/>
              <w:left w:val="nil"/>
              <w:bottom w:val="nil"/>
              <w:right w:val="nil"/>
            </w:tcBorders>
          </w:tcPr>
          <w:p w:rsidR="00FA1B2A" w:rsidRPr="008D0894" w:rsidRDefault="00FA1B2A" w:rsidP="006731D1">
            <w:pPr>
              <w:widowControl w:val="0"/>
              <w:autoSpaceDE w:val="0"/>
              <w:autoSpaceDN w:val="0"/>
              <w:ind w:right="530"/>
              <w:jc w:val="center"/>
              <w:rPr>
                <w:rFonts w:eastAsia="Calibri"/>
                <w:lang w:bidi="en-US"/>
              </w:rPr>
            </w:pPr>
            <w:r w:rsidRPr="008D0894">
              <w:rPr>
                <w:rFonts w:eastAsia="Calibri"/>
                <w:lang w:bidi="en-US"/>
              </w:rPr>
              <w:br w:type="page"/>
            </w:r>
          </w:p>
        </w:tc>
        <w:tc>
          <w:tcPr>
            <w:tcW w:w="9090" w:type="dxa"/>
            <w:tcBorders>
              <w:top w:val="single" w:sz="4" w:space="0" w:color="auto"/>
              <w:left w:val="nil"/>
              <w:bottom w:val="nil"/>
              <w:right w:val="nil"/>
            </w:tcBorders>
          </w:tcPr>
          <w:p w:rsidR="00FA1B2A" w:rsidRPr="008D0894" w:rsidRDefault="00FA1B2A" w:rsidP="006731D1">
            <w:pPr>
              <w:widowControl w:val="0"/>
              <w:autoSpaceDE w:val="0"/>
              <w:autoSpaceDN w:val="0"/>
              <w:ind w:left="7522" w:right="530"/>
              <w:jc w:val="right"/>
              <w:rPr>
                <w:rFonts w:eastAsia="Calibri"/>
                <w:b/>
                <w:i/>
                <w:u w:val="single"/>
                <w:lang w:bidi="en-US"/>
              </w:rPr>
            </w:pPr>
          </w:p>
        </w:tc>
      </w:tr>
    </w:tbl>
    <w:p w:rsidR="00FA1B2A" w:rsidRDefault="00FA1B2A" w:rsidP="00FA1B2A">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E23527" w:rsidRDefault="00E23527" w:rsidP="00D20120">
      <w:pPr>
        <w:pStyle w:val="NoSpacing"/>
        <w:rPr>
          <w:rFonts w:ascii="Georgia" w:hAnsi="Georgia"/>
          <w:sz w:val="24"/>
          <w:szCs w:val="24"/>
        </w:rPr>
      </w:pPr>
    </w:p>
    <w:p w:rsidR="00AC3657" w:rsidRDefault="00E23527" w:rsidP="00AC3657">
      <w:pPr>
        <w:spacing w:line="276" w:lineRule="auto"/>
        <w:jc w:val="center"/>
        <w:rPr>
          <w:rFonts w:ascii="Algerian" w:hAnsi="Algerian"/>
          <w:b/>
          <w:sz w:val="36"/>
          <w:szCs w:val="36"/>
        </w:rPr>
      </w:pPr>
      <w:r w:rsidRPr="00DF6EBB">
        <w:rPr>
          <w:rFonts w:ascii="Algerian" w:hAnsi="Algerian"/>
          <w:b/>
          <w:sz w:val="36"/>
          <w:szCs w:val="36"/>
        </w:rPr>
        <w:t>Cement Corporation of India Limited</w:t>
      </w:r>
    </w:p>
    <w:p w:rsidR="00E23527" w:rsidRPr="00DF6EBB" w:rsidRDefault="006F0947" w:rsidP="00AC3657">
      <w:pPr>
        <w:spacing w:line="276" w:lineRule="auto"/>
        <w:jc w:val="center"/>
        <w:rPr>
          <w:rFonts w:ascii="Cambria" w:hAnsi="Cambria"/>
          <w:b/>
        </w:rPr>
      </w:pPr>
      <w:r>
        <w:rPr>
          <w:noProof/>
          <w:lang w:val="en-IN" w:eastAsia="en-IN"/>
        </w:rPr>
        <w:drawing>
          <wp:anchor distT="0" distB="0" distL="114300" distR="114300" simplePos="0" relativeHeight="251658752" behindDoc="0" locked="0" layoutInCell="1" allowOverlap="1">
            <wp:simplePos x="0" y="0"/>
            <wp:positionH relativeFrom="column">
              <wp:posOffset>29210</wp:posOffset>
            </wp:positionH>
            <wp:positionV relativeFrom="paragraph">
              <wp:posOffset>12065</wp:posOffset>
            </wp:positionV>
            <wp:extent cx="760095" cy="793750"/>
            <wp:effectExtent l="38100" t="38100" r="20955" b="25400"/>
            <wp:wrapNone/>
            <wp:docPr id="149" name="Picture 2" descr="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001"/>
                    <pic:cNvPicPr>
                      <a:picLocks noChangeAspect="1" noChangeArrowheads="1"/>
                    </pic:cNvPicPr>
                  </pic:nvPicPr>
                  <pic:blipFill>
                    <a:blip r:embed="rId10">
                      <a:lum contrast="60000"/>
                    </a:blip>
                    <a:srcRect/>
                    <a:stretch>
                      <a:fillRect/>
                    </a:stretch>
                  </pic:blipFill>
                  <pic:spPr bwMode="auto">
                    <a:xfrm rot="185643">
                      <a:off x="0" y="0"/>
                      <a:ext cx="760095" cy="793750"/>
                    </a:xfrm>
                    <a:prstGeom prst="rect">
                      <a:avLst/>
                    </a:prstGeom>
                    <a:noFill/>
                    <a:ln w="9525">
                      <a:noFill/>
                      <a:miter lim="800000"/>
                      <a:headEnd/>
                      <a:tailEnd/>
                    </a:ln>
                  </pic:spPr>
                </pic:pic>
              </a:graphicData>
            </a:graphic>
          </wp:anchor>
        </w:drawing>
      </w:r>
      <w:r w:rsidR="00E23527" w:rsidRPr="00DF6EBB">
        <w:rPr>
          <w:rFonts w:ascii="Cambria" w:hAnsi="Cambria"/>
          <w:b/>
        </w:rPr>
        <w:t>(A Govt. of India Enterprise)</w:t>
      </w:r>
    </w:p>
    <w:p w:rsidR="00E23527" w:rsidRPr="006F7711" w:rsidRDefault="00E23527" w:rsidP="00AC3657">
      <w:pPr>
        <w:jc w:val="center"/>
        <w:rPr>
          <w:rFonts w:ascii="Cambria" w:hAnsi="Cambria"/>
          <w:b/>
          <w:sz w:val="18"/>
          <w:szCs w:val="18"/>
        </w:rPr>
      </w:pPr>
      <w:r w:rsidRPr="006F7711">
        <w:rPr>
          <w:rFonts w:ascii="Cambria" w:hAnsi="Cambria"/>
          <w:b/>
          <w:sz w:val="18"/>
          <w:szCs w:val="18"/>
        </w:rPr>
        <w:t>An ISO 9001:2015 Certified Company</w:t>
      </w:r>
    </w:p>
    <w:p w:rsidR="00E23527" w:rsidRPr="006F7711" w:rsidRDefault="00EB1D31" w:rsidP="00AC3657">
      <w:pPr>
        <w:jc w:val="center"/>
        <w:rPr>
          <w:rFonts w:ascii="Cambria" w:hAnsi="Cambria"/>
          <w:b/>
          <w:sz w:val="18"/>
          <w:szCs w:val="18"/>
        </w:rPr>
      </w:pPr>
      <w:r w:rsidRPr="006F7711">
        <w:rPr>
          <w:rFonts w:ascii="Cambria" w:hAnsi="Cambria"/>
          <w:b/>
          <w:noProof/>
          <w:sz w:val="18"/>
          <w:szCs w:val="18"/>
          <w:lang w:val="en-IN" w:eastAsia="en-IN"/>
        </w:rPr>
        <w:drawing>
          <wp:anchor distT="0" distB="0" distL="114300" distR="114300" simplePos="0" relativeHeight="251659776" behindDoc="0" locked="0" layoutInCell="1" allowOverlap="1">
            <wp:simplePos x="0" y="0"/>
            <wp:positionH relativeFrom="column">
              <wp:posOffset>5362575</wp:posOffset>
            </wp:positionH>
            <wp:positionV relativeFrom="paragraph">
              <wp:posOffset>-393065</wp:posOffset>
            </wp:positionV>
            <wp:extent cx="800100" cy="819150"/>
            <wp:effectExtent l="19050" t="0" r="0" b="0"/>
            <wp:wrapNone/>
            <wp:docPr id="150" name="Picture 3"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1"/>
                    <pic:cNvPicPr>
                      <a:picLocks noChangeAspect="1" noChangeArrowheads="1"/>
                    </pic:cNvPicPr>
                  </pic:nvPicPr>
                  <pic:blipFill>
                    <a:blip r:embed="rId20">
                      <a:lum bright="20000" contrast="60000"/>
                    </a:blip>
                    <a:srcRect/>
                    <a:stretch>
                      <a:fillRect/>
                    </a:stretch>
                  </pic:blipFill>
                  <pic:spPr bwMode="auto">
                    <a:xfrm>
                      <a:off x="0" y="0"/>
                      <a:ext cx="800100" cy="819150"/>
                    </a:xfrm>
                    <a:prstGeom prst="rect">
                      <a:avLst/>
                    </a:prstGeom>
                    <a:noFill/>
                    <a:ln w="9525">
                      <a:noFill/>
                      <a:miter lim="800000"/>
                      <a:headEnd/>
                      <a:tailEnd/>
                    </a:ln>
                  </pic:spPr>
                </pic:pic>
              </a:graphicData>
            </a:graphic>
          </wp:anchor>
        </w:drawing>
      </w:r>
      <w:r w:rsidR="00E23527" w:rsidRPr="006F7711">
        <w:rPr>
          <w:rFonts w:ascii="Cambria" w:hAnsi="Cambria"/>
          <w:b/>
          <w:sz w:val="18"/>
          <w:szCs w:val="18"/>
        </w:rPr>
        <w:t>CIN – U74899DL1965GOI004322</w:t>
      </w:r>
    </w:p>
    <w:p w:rsidR="00E23527" w:rsidRPr="006F7711" w:rsidRDefault="00E23527" w:rsidP="00E23527">
      <w:pPr>
        <w:jc w:val="center"/>
        <w:rPr>
          <w:rFonts w:ascii="Cambria" w:hAnsi="Cambria"/>
          <w:b/>
          <w:sz w:val="18"/>
          <w:szCs w:val="18"/>
        </w:rPr>
      </w:pPr>
      <w:proofErr w:type="spellStart"/>
      <w:r w:rsidRPr="006F7711">
        <w:rPr>
          <w:rFonts w:ascii="Cambria" w:hAnsi="Cambria"/>
          <w:b/>
          <w:sz w:val="18"/>
          <w:szCs w:val="18"/>
        </w:rPr>
        <w:t>Bokajan</w:t>
      </w:r>
      <w:proofErr w:type="spellEnd"/>
      <w:r w:rsidRPr="006F7711">
        <w:rPr>
          <w:rFonts w:ascii="Cambria" w:hAnsi="Cambria"/>
          <w:b/>
          <w:sz w:val="18"/>
          <w:szCs w:val="18"/>
        </w:rPr>
        <w:t xml:space="preserve"> Cement Factory – 782 490</w:t>
      </w:r>
    </w:p>
    <w:p w:rsidR="00E23527" w:rsidRPr="006F7711" w:rsidRDefault="00E23527" w:rsidP="00E23527">
      <w:pPr>
        <w:jc w:val="center"/>
        <w:rPr>
          <w:rFonts w:ascii="Cambria" w:hAnsi="Cambria"/>
          <w:b/>
          <w:sz w:val="18"/>
          <w:szCs w:val="18"/>
        </w:rPr>
      </w:pPr>
      <w:r w:rsidRPr="006F7711">
        <w:rPr>
          <w:rFonts w:ascii="Cambria" w:hAnsi="Cambria"/>
          <w:b/>
          <w:sz w:val="18"/>
          <w:szCs w:val="18"/>
        </w:rPr>
        <w:t xml:space="preserve">Dist. </w:t>
      </w:r>
      <w:proofErr w:type="spellStart"/>
      <w:r w:rsidRPr="006F7711">
        <w:rPr>
          <w:rFonts w:ascii="Cambria" w:hAnsi="Cambria"/>
          <w:b/>
          <w:sz w:val="18"/>
          <w:szCs w:val="18"/>
        </w:rPr>
        <w:t>Karbi</w:t>
      </w:r>
      <w:proofErr w:type="spellEnd"/>
      <w:r w:rsidRPr="006F7711">
        <w:rPr>
          <w:rFonts w:ascii="Cambria" w:hAnsi="Cambria"/>
          <w:b/>
          <w:sz w:val="18"/>
          <w:szCs w:val="18"/>
        </w:rPr>
        <w:t xml:space="preserve"> </w:t>
      </w:r>
      <w:proofErr w:type="spellStart"/>
      <w:r w:rsidRPr="006F7711">
        <w:rPr>
          <w:rFonts w:ascii="Cambria" w:hAnsi="Cambria"/>
          <w:b/>
          <w:sz w:val="18"/>
          <w:szCs w:val="18"/>
        </w:rPr>
        <w:t>Anglong</w:t>
      </w:r>
      <w:proofErr w:type="spellEnd"/>
      <w:r w:rsidRPr="006F7711">
        <w:rPr>
          <w:rFonts w:ascii="Cambria" w:hAnsi="Cambria"/>
          <w:b/>
          <w:sz w:val="18"/>
          <w:szCs w:val="18"/>
        </w:rPr>
        <w:t xml:space="preserve"> :: Assam</w:t>
      </w:r>
    </w:p>
    <w:p w:rsidR="00E23527" w:rsidRPr="006F7711" w:rsidRDefault="00E23527" w:rsidP="00E23527">
      <w:pPr>
        <w:jc w:val="center"/>
        <w:rPr>
          <w:rFonts w:ascii="Cambria" w:hAnsi="Cambria"/>
          <w:b/>
          <w:sz w:val="18"/>
          <w:szCs w:val="18"/>
        </w:rPr>
      </w:pPr>
      <w:r w:rsidRPr="006F7711">
        <w:rPr>
          <w:rFonts w:ascii="Cambria" w:hAnsi="Cambria"/>
          <w:b/>
          <w:sz w:val="18"/>
          <w:szCs w:val="18"/>
        </w:rPr>
        <w:t>Phone 03675 – 246106/246109, Fax No. 03675-246107</w:t>
      </w:r>
    </w:p>
    <w:p w:rsidR="00E23527" w:rsidRPr="006F7711" w:rsidRDefault="00E23527" w:rsidP="00E23527">
      <w:pPr>
        <w:pBdr>
          <w:bottom w:val="single" w:sz="6" w:space="1" w:color="auto"/>
        </w:pBdr>
        <w:jc w:val="center"/>
        <w:rPr>
          <w:rFonts w:ascii="Cambria" w:hAnsi="Cambria"/>
          <w:b/>
          <w:sz w:val="18"/>
          <w:szCs w:val="18"/>
        </w:rPr>
      </w:pPr>
      <w:r w:rsidRPr="006F7711">
        <w:rPr>
          <w:rFonts w:ascii="Cambria" w:hAnsi="Cambria"/>
          <w:b/>
          <w:sz w:val="18"/>
          <w:szCs w:val="18"/>
        </w:rPr>
        <w:t xml:space="preserve">E-mail ID: </w:t>
      </w:r>
      <w:hyperlink r:id="rId21" w:history="1">
        <w:r w:rsidR="00F653CB" w:rsidRPr="006F7711">
          <w:rPr>
            <w:rStyle w:val="Hyperlink"/>
            <w:rFonts w:ascii="Cambria" w:hAnsi="Cambria"/>
            <w:b/>
            <w:sz w:val="18"/>
            <w:szCs w:val="18"/>
          </w:rPr>
          <w:t>bokajanmm01@gmail.com</w:t>
        </w:r>
      </w:hyperlink>
      <w:r w:rsidRPr="006F7711">
        <w:rPr>
          <w:rFonts w:ascii="Cambria" w:hAnsi="Cambria"/>
          <w:b/>
          <w:sz w:val="18"/>
          <w:szCs w:val="18"/>
        </w:rPr>
        <w:t>&amp;</w:t>
      </w:r>
      <w:hyperlink r:id="rId22" w:history="1">
        <w:r w:rsidRPr="006F7711">
          <w:rPr>
            <w:rStyle w:val="Hyperlink"/>
            <w:rFonts w:ascii="Cambria" w:hAnsi="Cambria"/>
            <w:b/>
            <w:sz w:val="18"/>
            <w:szCs w:val="18"/>
          </w:rPr>
          <w:t>bokajancement@gmail.com</w:t>
        </w:r>
      </w:hyperlink>
    </w:p>
    <w:p w:rsidR="00E23527" w:rsidRPr="00CD34F2" w:rsidRDefault="00E23527" w:rsidP="00CD34F2">
      <w:pPr>
        <w:pStyle w:val="Heading1"/>
        <w:rPr>
          <w:rFonts w:ascii="Arial" w:hAnsi="Arial" w:cs="Arial"/>
          <w:sz w:val="24"/>
          <w:szCs w:val="24"/>
        </w:rPr>
      </w:pPr>
      <w:r w:rsidRPr="00CD34F2">
        <w:rPr>
          <w:rFonts w:ascii="Arial" w:hAnsi="Arial" w:cs="Arial"/>
          <w:sz w:val="24"/>
          <w:szCs w:val="24"/>
        </w:rPr>
        <w:t xml:space="preserve">Tender No.  </w:t>
      </w:r>
      <w:r w:rsidR="00FA1B2A">
        <w:rPr>
          <w:rFonts w:ascii="Georgia" w:hAnsi="Georgia"/>
          <w:sz w:val="28"/>
          <w:szCs w:val="28"/>
        </w:rPr>
        <w:t>BKJ/MM</w:t>
      </w:r>
      <w:r w:rsidR="008B0E9E">
        <w:rPr>
          <w:rFonts w:ascii="Georgia" w:hAnsi="Georgia"/>
          <w:sz w:val="28"/>
          <w:szCs w:val="28"/>
        </w:rPr>
        <w:t>/</w:t>
      </w:r>
      <w:r w:rsidR="00222C86" w:rsidRPr="00222C86">
        <w:t xml:space="preserve"> </w:t>
      </w:r>
      <w:r w:rsidR="001F627D">
        <w:t>Q-6716</w:t>
      </w:r>
      <w:proofErr w:type="gramStart"/>
      <w:r w:rsidR="001F627D">
        <w:t>,Q</w:t>
      </w:r>
      <w:proofErr w:type="gramEnd"/>
      <w:r w:rsidR="001F627D">
        <w:t>-6717</w:t>
      </w:r>
      <w:r w:rsidR="008B0E9E">
        <w:rPr>
          <w:rFonts w:ascii="Georgia" w:hAnsi="Georgia"/>
          <w:sz w:val="28"/>
          <w:szCs w:val="28"/>
        </w:rPr>
        <w:t>/</w:t>
      </w:r>
      <w:r w:rsidR="00CD57B0">
        <w:rPr>
          <w:rFonts w:ascii="Georgia" w:hAnsi="Georgia"/>
          <w:sz w:val="28"/>
          <w:szCs w:val="28"/>
        </w:rPr>
        <w:t>23-24</w:t>
      </w:r>
      <w:r w:rsidR="008B0E9E" w:rsidRPr="008F0560">
        <w:rPr>
          <w:rFonts w:ascii="Georgia" w:hAnsi="Georgia"/>
          <w:sz w:val="28"/>
          <w:szCs w:val="28"/>
        </w:rPr>
        <w:t>/</w:t>
      </w:r>
      <w:r w:rsidRPr="00CD34F2">
        <w:rPr>
          <w:rFonts w:ascii="Arial" w:hAnsi="Arial" w:cs="Arial"/>
          <w:spacing w:val="-12"/>
          <w:sz w:val="24"/>
          <w:szCs w:val="24"/>
        </w:rPr>
        <w:tab/>
      </w:r>
      <w:r w:rsidRPr="00CD34F2">
        <w:rPr>
          <w:rFonts w:ascii="Arial" w:hAnsi="Arial" w:cs="Arial"/>
          <w:spacing w:val="-12"/>
          <w:sz w:val="24"/>
          <w:szCs w:val="24"/>
        </w:rPr>
        <w:tab/>
      </w:r>
      <w:r w:rsidRPr="00CD34F2">
        <w:rPr>
          <w:rFonts w:ascii="Arial" w:hAnsi="Arial" w:cs="Arial"/>
          <w:spacing w:val="-12"/>
          <w:sz w:val="24"/>
          <w:szCs w:val="24"/>
        </w:rPr>
        <w:tab/>
      </w:r>
      <w:r w:rsidRPr="00CD34F2">
        <w:rPr>
          <w:rFonts w:ascii="Arial" w:hAnsi="Arial" w:cs="Arial"/>
          <w:spacing w:val="-12"/>
          <w:sz w:val="24"/>
          <w:szCs w:val="24"/>
        </w:rPr>
        <w:tab/>
      </w:r>
    </w:p>
    <w:p w:rsidR="00E23527" w:rsidRPr="00AC3657" w:rsidRDefault="00E23527" w:rsidP="00E23527">
      <w:pPr>
        <w:pStyle w:val="Heading1"/>
        <w:jc w:val="center"/>
        <w:rPr>
          <w:rFonts w:ascii="Arial" w:hAnsi="Arial" w:cs="Arial"/>
          <w:sz w:val="24"/>
          <w:szCs w:val="24"/>
        </w:rPr>
      </w:pPr>
      <w:r w:rsidRPr="00AC3657">
        <w:rPr>
          <w:rFonts w:ascii="Arial" w:hAnsi="Arial" w:cs="Arial"/>
          <w:sz w:val="24"/>
          <w:szCs w:val="24"/>
        </w:rPr>
        <w:t>PRICE – BID</w:t>
      </w:r>
    </w:p>
    <w:p w:rsidR="00E23527" w:rsidRPr="00AC3657" w:rsidRDefault="00E23527" w:rsidP="00E23527">
      <w:pPr>
        <w:jc w:val="center"/>
        <w:rPr>
          <w:rFonts w:ascii="Arial" w:hAnsi="Arial" w:cs="Arial"/>
        </w:rPr>
      </w:pPr>
      <w:r w:rsidRPr="00AC3657">
        <w:rPr>
          <w:rFonts w:ascii="Arial" w:hAnsi="Arial" w:cs="Arial"/>
        </w:rPr>
        <w:t>= = = = = = = = =</w:t>
      </w:r>
    </w:p>
    <w:p w:rsidR="00E23527" w:rsidRPr="001C6DFF" w:rsidRDefault="00D03AE4" w:rsidP="00E66657">
      <w:pPr>
        <w:jc w:val="center"/>
        <w:rPr>
          <w:rFonts w:ascii="Arial" w:hAnsi="Arial" w:cs="Arial"/>
          <w:sz w:val="22"/>
          <w:szCs w:val="22"/>
          <w:u w:val="single"/>
        </w:rPr>
      </w:pPr>
      <w:r w:rsidRPr="001C6DFF">
        <w:rPr>
          <w:rFonts w:ascii="Arial" w:hAnsi="Arial" w:cs="Arial"/>
          <w:sz w:val="22"/>
          <w:szCs w:val="22"/>
          <w:u w:val="single"/>
        </w:rPr>
        <w:t xml:space="preserve">Price Bid </w:t>
      </w:r>
      <w:r w:rsidR="00E23527" w:rsidRPr="001C6DFF">
        <w:rPr>
          <w:rFonts w:ascii="Arial" w:hAnsi="Arial" w:cs="Arial"/>
          <w:sz w:val="22"/>
          <w:szCs w:val="22"/>
          <w:u w:val="single"/>
        </w:rPr>
        <w:t>for procurement of</w:t>
      </w:r>
      <w:r w:rsidR="00474A74">
        <w:rPr>
          <w:rFonts w:ascii="Arial" w:hAnsi="Arial" w:cs="Arial"/>
          <w:sz w:val="22"/>
          <w:szCs w:val="22"/>
          <w:u w:val="single"/>
        </w:rPr>
        <w:t xml:space="preserve"> </w:t>
      </w:r>
      <w:r w:rsidR="001F627D">
        <w:rPr>
          <w:rFonts w:ascii="Arial" w:hAnsi="Arial" w:cs="Arial"/>
          <w:sz w:val="22"/>
          <w:szCs w:val="22"/>
          <w:u w:val="single"/>
        </w:rPr>
        <w:t>MS Angle</w:t>
      </w:r>
      <w:r w:rsidR="00211513">
        <w:rPr>
          <w:rFonts w:ascii="Arial" w:hAnsi="Arial" w:cs="Arial"/>
          <w:sz w:val="22"/>
          <w:szCs w:val="22"/>
          <w:u w:val="single"/>
        </w:rPr>
        <w:t xml:space="preserve">. </w:t>
      </w:r>
      <w:r w:rsidR="00E66657" w:rsidRPr="001C6DFF">
        <w:rPr>
          <w:rFonts w:ascii="Arial" w:hAnsi="Arial" w:cs="Arial"/>
          <w:sz w:val="22"/>
          <w:szCs w:val="22"/>
          <w:u w:val="single"/>
        </w:rPr>
        <w:t>at</w:t>
      </w:r>
      <w:r w:rsidR="00E23527" w:rsidRPr="001C6DFF">
        <w:rPr>
          <w:rFonts w:ascii="Arial" w:hAnsi="Arial" w:cs="Arial"/>
          <w:sz w:val="22"/>
          <w:szCs w:val="22"/>
          <w:u w:val="single"/>
        </w:rPr>
        <w:t xml:space="preserve"> </w:t>
      </w:r>
      <w:proofErr w:type="spellStart"/>
      <w:r w:rsidR="00E23527" w:rsidRPr="001C6DFF">
        <w:rPr>
          <w:rFonts w:ascii="Arial" w:hAnsi="Arial" w:cs="Arial"/>
          <w:sz w:val="22"/>
          <w:szCs w:val="22"/>
          <w:u w:val="single"/>
        </w:rPr>
        <w:t>Bokajan</w:t>
      </w:r>
      <w:proofErr w:type="spellEnd"/>
      <w:r w:rsidR="00E23527" w:rsidRPr="001C6DFF">
        <w:rPr>
          <w:rFonts w:ascii="Arial" w:hAnsi="Arial" w:cs="Arial"/>
          <w:sz w:val="22"/>
          <w:szCs w:val="22"/>
          <w:u w:val="single"/>
        </w:rPr>
        <w:t xml:space="preserve"> Cement Factory of CCI</w:t>
      </w:r>
    </w:p>
    <w:p w:rsidR="0072783B" w:rsidRPr="0072783B" w:rsidRDefault="0072783B" w:rsidP="0072783B">
      <w:pPr>
        <w:rPr>
          <w:rFonts w:ascii="Georgia" w:eastAsiaTheme="minorEastAsia" w:hAnsi="Georgia" w:cstheme="minorBidi"/>
          <w:b/>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3980"/>
        <w:gridCol w:w="1423"/>
        <w:gridCol w:w="3453"/>
      </w:tblGrid>
      <w:tr w:rsidR="00E23527" w:rsidRPr="00AC3657" w:rsidTr="006A2925">
        <w:tc>
          <w:tcPr>
            <w:tcW w:w="642" w:type="dxa"/>
          </w:tcPr>
          <w:p w:rsidR="00E23527" w:rsidRPr="009019F4" w:rsidRDefault="00E23527" w:rsidP="00D67667">
            <w:pPr>
              <w:jc w:val="center"/>
              <w:rPr>
                <w:rFonts w:ascii="Arial" w:hAnsi="Arial" w:cs="Arial"/>
                <w:bCs/>
              </w:rPr>
            </w:pPr>
            <w:r w:rsidRPr="009019F4">
              <w:rPr>
                <w:rFonts w:ascii="Arial" w:hAnsi="Arial" w:cs="Arial"/>
                <w:bCs/>
              </w:rPr>
              <w:t>Sl.</w:t>
            </w:r>
          </w:p>
          <w:p w:rsidR="00E23527" w:rsidRPr="009019F4" w:rsidRDefault="00E23527" w:rsidP="00D67667">
            <w:pPr>
              <w:jc w:val="center"/>
              <w:rPr>
                <w:rFonts w:ascii="Arial" w:hAnsi="Arial" w:cs="Arial"/>
              </w:rPr>
            </w:pPr>
            <w:r w:rsidRPr="009019F4">
              <w:rPr>
                <w:rFonts w:ascii="Arial" w:hAnsi="Arial" w:cs="Arial"/>
                <w:bCs/>
              </w:rPr>
              <w:t>No.</w:t>
            </w:r>
          </w:p>
        </w:tc>
        <w:tc>
          <w:tcPr>
            <w:tcW w:w="3980" w:type="dxa"/>
          </w:tcPr>
          <w:p w:rsidR="00E23527" w:rsidRPr="009019F4" w:rsidRDefault="00E23527" w:rsidP="00D67667">
            <w:pPr>
              <w:jc w:val="center"/>
              <w:rPr>
                <w:rFonts w:ascii="Arial" w:hAnsi="Arial" w:cs="Arial"/>
              </w:rPr>
            </w:pPr>
            <w:r w:rsidRPr="009019F4">
              <w:rPr>
                <w:rFonts w:ascii="Arial" w:hAnsi="Arial" w:cs="Arial"/>
                <w:bCs/>
              </w:rPr>
              <w:t>Description of item</w:t>
            </w:r>
          </w:p>
        </w:tc>
        <w:tc>
          <w:tcPr>
            <w:tcW w:w="1423" w:type="dxa"/>
          </w:tcPr>
          <w:p w:rsidR="00E23527" w:rsidRPr="009019F4" w:rsidRDefault="00E23527" w:rsidP="00D67667">
            <w:pPr>
              <w:jc w:val="center"/>
              <w:rPr>
                <w:rFonts w:ascii="Arial" w:hAnsi="Arial" w:cs="Arial"/>
              </w:rPr>
            </w:pPr>
            <w:r w:rsidRPr="009019F4">
              <w:rPr>
                <w:rFonts w:ascii="Arial" w:hAnsi="Arial" w:cs="Arial"/>
              </w:rPr>
              <w:t>Quantity</w:t>
            </w:r>
          </w:p>
        </w:tc>
        <w:tc>
          <w:tcPr>
            <w:tcW w:w="3453" w:type="dxa"/>
          </w:tcPr>
          <w:p w:rsidR="00E23527" w:rsidRPr="009019F4" w:rsidRDefault="00E23527" w:rsidP="00D67667">
            <w:pPr>
              <w:jc w:val="center"/>
              <w:rPr>
                <w:rFonts w:ascii="Arial" w:hAnsi="Arial" w:cs="Arial"/>
                <w:bCs/>
              </w:rPr>
            </w:pPr>
            <w:r w:rsidRPr="009019F4">
              <w:rPr>
                <w:rFonts w:ascii="Arial" w:hAnsi="Arial" w:cs="Arial"/>
                <w:bCs/>
              </w:rPr>
              <w:t xml:space="preserve">Quoted Rate (Rupees </w:t>
            </w:r>
            <w:r w:rsidR="00AC3657" w:rsidRPr="009019F4">
              <w:rPr>
                <w:rFonts w:ascii="Arial" w:hAnsi="Arial" w:cs="Arial"/>
                <w:bCs/>
              </w:rPr>
              <w:t>per Nos.</w:t>
            </w:r>
            <w:r w:rsidRPr="009019F4">
              <w:rPr>
                <w:rFonts w:ascii="Arial" w:hAnsi="Arial" w:cs="Arial"/>
                <w:bCs/>
              </w:rPr>
              <w:t xml:space="preserve"> on FOR </w:t>
            </w:r>
            <w:proofErr w:type="spellStart"/>
            <w:r w:rsidRPr="009019F4">
              <w:rPr>
                <w:rFonts w:ascii="Arial" w:hAnsi="Arial" w:cs="Arial"/>
                <w:bCs/>
              </w:rPr>
              <w:t>Bokajan</w:t>
            </w:r>
            <w:proofErr w:type="spellEnd"/>
            <w:r w:rsidRPr="009019F4">
              <w:rPr>
                <w:rFonts w:ascii="Arial" w:hAnsi="Arial" w:cs="Arial"/>
                <w:bCs/>
              </w:rPr>
              <w:t xml:space="preserve"> Cement Factory Basis)</w:t>
            </w:r>
          </w:p>
        </w:tc>
      </w:tr>
      <w:tr w:rsidR="00CD57B0" w:rsidRPr="00AC3657" w:rsidTr="006A2925">
        <w:trPr>
          <w:trHeight w:val="467"/>
        </w:trPr>
        <w:tc>
          <w:tcPr>
            <w:tcW w:w="642" w:type="dxa"/>
          </w:tcPr>
          <w:p w:rsidR="00CD57B0" w:rsidRPr="009019F4" w:rsidRDefault="00CD57B0" w:rsidP="00CD57B0">
            <w:pPr>
              <w:jc w:val="center"/>
              <w:rPr>
                <w:rFonts w:ascii="Arial" w:hAnsi="Arial" w:cs="Arial"/>
              </w:rPr>
            </w:pPr>
            <w:r w:rsidRPr="009019F4">
              <w:rPr>
                <w:rFonts w:ascii="Arial" w:hAnsi="Arial" w:cs="Arial"/>
              </w:rPr>
              <w:t>01</w:t>
            </w:r>
            <w:r>
              <w:rPr>
                <w:rFonts w:ascii="Arial" w:hAnsi="Arial" w:cs="Arial"/>
              </w:rPr>
              <w:t>.</w:t>
            </w:r>
          </w:p>
        </w:tc>
        <w:tc>
          <w:tcPr>
            <w:tcW w:w="3980" w:type="dxa"/>
            <w:tcBorders>
              <w:right w:val="single" w:sz="4" w:space="0" w:color="auto"/>
            </w:tcBorders>
          </w:tcPr>
          <w:p w:rsidR="001F627D" w:rsidRPr="001F627D" w:rsidRDefault="001F627D" w:rsidP="001F627D">
            <w:pPr>
              <w:widowControl w:val="0"/>
              <w:autoSpaceDE w:val="0"/>
              <w:autoSpaceDN w:val="0"/>
              <w:ind w:right="530"/>
              <w:rPr>
                <w:rFonts w:ascii="Georgia" w:hAnsi="Georgia"/>
                <w:sz w:val="22"/>
                <w:szCs w:val="22"/>
                <w:lang w:bidi="en-US"/>
              </w:rPr>
            </w:pPr>
            <w:r w:rsidRPr="001F627D">
              <w:rPr>
                <w:rFonts w:ascii="Georgia" w:hAnsi="Georgia"/>
                <w:sz w:val="22"/>
                <w:szCs w:val="22"/>
                <w:lang w:bidi="en-US"/>
              </w:rPr>
              <w:t>MS Angle</w:t>
            </w:r>
          </w:p>
          <w:p w:rsidR="006A2F23" w:rsidRPr="00B10587" w:rsidRDefault="001F627D" w:rsidP="001F627D">
            <w:pPr>
              <w:widowControl w:val="0"/>
              <w:autoSpaceDE w:val="0"/>
              <w:autoSpaceDN w:val="0"/>
              <w:ind w:right="530"/>
              <w:rPr>
                <w:rFonts w:ascii="Georgia" w:hAnsi="Georgia"/>
                <w:sz w:val="22"/>
                <w:szCs w:val="22"/>
                <w:lang w:bidi="en-US"/>
              </w:rPr>
            </w:pPr>
            <w:r w:rsidRPr="001F627D">
              <w:rPr>
                <w:rFonts w:ascii="Georgia" w:hAnsi="Georgia"/>
                <w:sz w:val="22"/>
                <w:szCs w:val="22"/>
                <w:lang w:bidi="en-US"/>
              </w:rPr>
              <w:t>Size:150 x 75 x 10mm</w:t>
            </w:r>
          </w:p>
        </w:tc>
        <w:tc>
          <w:tcPr>
            <w:tcW w:w="1423" w:type="dxa"/>
            <w:tcBorders>
              <w:left w:val="single" w:sz="4" w:space="0" w:color="auto"/>
            </w:tcBorders>
          </w:tcPr>
          <w:p w:rsidR="00CD57B0" w:rsidRPr="00B10587" w:rsidRDefault="001F627D" w:rsidP="00CD57B0">
            <w:pPr>
              <w:widowControl w:val="0"/>
              <w:autoSpaceDE w:val="0"/>
              <w:autoSpaceDN w:val="0"/>
              <w:ind w:left="276" w:right="530" w:hanging="41"/>
              <w:rPr>
                <w:rFonts w:ascii="Georgia" w:hAnsi="Georgia"/>
                <w:sz w:val="22"/>
                <w:szCs w:val="22"/>
                <w:lang w:bidi="en-US"/>
              </w:rPr>
            </w:pPr>
            <w:r>
              <w:rPr>
                <w:rFonts w:ascii="Georgia" w:hAnsi="Georgia"/>
                <w:sz w:val="22"/>
                <w:szCs w:val="22"/>
                <w:lang w:bidi="en-US"/>
              </w:rPr>
              <w:t>500 Kg</w:t>
            </w:r>
          </w:p>
        </w:tc>
        <w:tc>
          <w:tcPr>
            <w:tcW w:w="3453" w:type="dxa"/>
            <w:tcBorders>
              <w:left w:val="single" w:sz="4" w:space="0" w:color="auto"/>
            </w:tcBorders>
          </w:tcPr>
          <w:p w:rsidR="00CD57B0" w:rsidRPr="009019F4" w:rsidRDefault="00CD57B0" w:rsidP="00CD57B0">
            <w:pPr>
              <w:jc w:val="center"/>
              <w:rPr>
                <w:bCs/>
              </w:rPr>
            </w:pPr>
          </w:p>
          <w:p w:rsidR="00CD57B0" w:rsidRPr="009019F4" w:rsidRDefault="00CD57B0" w:rsidP="00CD57B0">
            <w:pPr>
              <w:jc w:val="center"/>
              <w:rPr>
                <w:bCs/>
              </w:rPr>
            </w:pPr>
            <w:proofErr w:type="spellStart"/>
            <w:r w:rsidRPr="009019F4">
              <w:rPr>
                <w:bCs/>
              </w:rPr>
              <w:t>Rs</w:t>
            </w:r>
            <w:proofErr w:type="spellEnd"/>
            <w:r w:rsidRPr="009019F4">
              <w:rPr>
                <w:bCs/>
              </w:rPr>
              <w:t>. ____________</w:t>
            </w:r>
          </w:p>
        </w:tc>
      </w:tr>
      <w:tr w:rsidR="001F627D" w:rsidRPr="00AC3657" w:rsidTr="006A2925">
        <w:trPr>
          <w:trHeight w:val="467"/>
        </w:trPr>
        <w:tc>
          <w:tcPr>
            <w:tcW w:w="642" w:type="dxa"/>
          </w:tcPr>
          <w:p w:rsidR="001F627D" w:rsidRPr="009019F4" w:rsidRDefault="001F627D" w:rsidP="00765995">
            <w:pPr>
              <w:jc w:val="center"/>
              <w:rPr>
                <w:rFonts w:ascii="Arial" w:hAnsi="Arial" w:cs="Arial"/>
              </w:rPr>
            </w:pPr>
            <w:r>
              <w:rPr>
                <w:rFonts w:ascii="Arial" w:hAnsi="Arial" w:cs="Arial"/>
              </w:rPr>
              <w:t>02.</w:t>
            </w:r>
          </w:p>
        </w:tc>
        <w:tc>
          <w:tcPr>
            <w:tcW w:w="3980" w:type="dxa"/>
            <w:tcBorders>
              <w:right w:val="single" w:sz="4" w:space="0" w:color="auto"/>
            </w:tcBorders>
          </w:tcPr>
          <w:p w:rsidR="001F627D" w:rsidRDefault="001F627D" w:rsidP="001F627D">
            <w:pPr>
              <w:widowControl w:val="0"/>
              <w:tabs>
                <w:tab w:val="left" w:pos="1953"/>
              </w:tabs>
              <w:autoSpaceDE w:val="0"/>
              <w:autoSpaceDN w:val="0"/>
              <w:ind w:right="530"/>
              <w:rPr>
                <w:lang w:bidi="en-US"/>
              </w:rPr>
            </w:pPr>
            <w:r>
              <w:rPr>
                <w:lang w:bidi="en-US"/>
              </w:rPr>
              <w:t>MS Rod  Plain</w:t>
            </w:r>
          </w:p>
          <w:p w:rsidR="001F627D" w:rsidRDefault="001F627D" w:rsidP="001F627D">
            <w:pPr>
              <w:widowControl w:val="0"/>
              <w:tabs>
                <w:tab w:val="left" w:pos="1953"/>
              </w:tabs>
              <w:autoSpaceDE w:val="0"/>
              <w:autoSpaceDN w:val="0"/>
              <w:ind w:right="530"/>
              <w:rPr>
                <w:lang w:bidi="en-US"/>
              </w:rPr>
            </w:pPr>
            <w:r>
              <w:rPr>
                <w:lang w:bidi="en-US"/>
              </w:rPr>
              <w:t xml:space="preserve">Size- 12mm </w:t>
            </w:r>
            <w:proofErr w:type="spellStart"/>
            <w:r>
              <w:rPr>
                <w:lang w:bidi="en-US"/>
              </w:rPr>
              <w:t>Dia</w:t>
            </w:r>
            <w:proofErr w:type="spellEnd"/>
          </w:p>
          <w:p w:rsidR="001F627D" w:rsidRDefault="001F627D" w:rsidP="006A2F23">
            <w:pPr>
              <w:widowControl w:val="0"/>
              <w:autoSpaceDE w:val="0"/>
              <w:autoSpaceDN w:val="0"/>
              <w:ind w:right="530"/>
              <w:rPr>
                <w:rFonts w:ascii="Georgia" w:hAnsi="Georgia"/>
                <w:sz w:val="22"/>
                <w:szCs w:val="22"/>
                <w:lang w:bidi="en-US"/>
              </w:rPr>
            </w:pPr>
          </w:p>
        </w:tc>
        <w:tc>
          <w:tcPr>
            <w:tcW w:w="1423" w:type="dxa"/>
            <w:tcBorders>
              <w:left w:val="single" w:sz="4" w:space="0" w:color="auto"/>
            </w:tcBorders>
          </w:tcPr>
          <w:p w:rsidR="001F627D" w:rsidRDefault="001F627D" w:rsidP="00CD57B0">
            <w:pPr>
              <w:widowControl w:val="0"/>
              <w:autoSpaceDE w:val="0"/>
              <w:autoSpaceDN w:val="0"/>
              <w:ind w:left="276" w:right="530" w:hanging="41"/>
              <w:rPr>
                <w:rFonts w:ascii="Georgia" w:hAnsi="Georgia"/>
                <w:sz w:val="22"/>
                <w:szCs w:val="22"/>
                <w:lang w:bidi="en-US"/>
              </w:rPr>
            </w:pPr>
            <w:r>
              <w:rPr>
                <w:rFonts w:ascii="Georgia" w:hAnsi="Georgia"/>
                <w:sz w:val="22"/>
                <w:szCs w:val="22"/>
                <w:lang w:bidi="en-US"/>
              </w:rPr>
              <w:t>100 Kg</w:t>
            </w:r>
          </w:p>
        </w:tc>
        <w:tc>
          <w:tcPr>
            <w:tcW w:w="3453" w:type="dxa"/>
            <w:tcBorders>
              <w:left w:val="single" w:sz="4" w:space="0" w:color="auto"/>
            </w:tcBorders>
          </w:tcPr>
          <w:p w:rsidR="001F627D" w:rsidRPr="009019F4" w:rsidRDefault="001F627D" w:rsidP="00CD57B0">
            <w:pPr>
              <w:jc w:val="center"/>
              <w:rPr>
                <w:bCs/>
              </w:rPr>
            </w:pPr>
          </w:p>
        </w:tc>
      </w:tr>
      <w:tr w:rsidR="001F627D" w:rsidRPr="00AC3657" w:rsidTr="006A2925">
        <w:trPr>
          <w:trHeight w:val="314"/>
        </w:trPr>
        <w:tc>
          <w:tcPr>
            <w:tcW w:w="642" w:type="dxa"/>
          </w:tcPr>
          <w:p w:rsidR="001F627D" w:rsidRDefault="001F627D" w:rsidP="00765995">
            <w:pPr>
              <w:jc w:val="center"/>
              <w:rPr>
                <w:rFonts w:ascii="Arial" w:hAnsi="Arial" w:cs="Arial"/>
              </w:rPr>
            </w:pPr>
            <w:r>
              <w:rPr>
                <w:rFonts w:ascii="Arial" w:hAnsi="Arial" w:cs="Arial"/>
              </w:rPr>
              <w:t>03.</w:t>
            </w:r>
          </w:p>
        </w:tc>
        <w:tc>
          <w:tcPr>
            <w:tcW w:w="3980" w:type="dxa"/>
            <w:tcBorders>
              <w:right w:val="single" w:sz="4" w:space="0" w:color="auto"/>
            </w:tcBorders>
          </w:tcPr>
          <w:p w:rsidR="001F627D" w:rsidRPr="006A2925" w:rsidRDefault="001F627D" w:rsidP="00326C87">
            <w:pPr>
              <w:widowControl w:val="0"/>
              <w:autoSpaceDE w:val="0"/>
              <w:autoSpaceDN w:val="0"/>
              <w:ind w:left="301" w:right="530"/>
              <w:rPr>
                <w:lang w:bidi="en-US"/>
              </w:rPr>
            </w:pPr>
            <w:r w:rsidRPr="006A2925">
              <w:rPr>
                <w:lang w:bidi="en-US"/>
              </w:rPr>
              <w:t>Total:</w:t>
            </w:r>
          </w:p>
        </w:tc>
        <w:tc>
          <w:tcPr>
            <w:tcW w:w="1423" w:type="dxa"/>
            <w:tcBorders>
              <w:left w:val="single" w:sz="4" w:space="0" w:color="auto"/>
            </w:tcBorders>
          </w:tcPr>
          <w:p w:rsidR="001F627D" w:rsidRDefault="001F627D" w:rsidP="00326C87">
            <w:pPr>
              <w:widowControl w:val="0"/>
              <w:autoSpaceDE w:val="0"/>
              <w:autoSpaceDN w:val="0"/>
              <w:ind w:left="276" w:right="530" w:hanging="41"/>
              <w:rPr>
                <w:rFonts w:ascii="Georgia" w:hAnsi="Georgia"/>
                <w:sz w:val="22"/>
                <w:szCs w:val="22"/>
                <w:lang w:bidi="en-US"/>
              </w:rPr>
            </w:pPr>
          </w:p>
        </w:tc>
        <w:tc>
          <w:tcPr>
            <w:tcW w:w="3453" w:type="dxa"/>
            <w:tcBorders>
              <w:left w:val="single" w:sz="4" w:space="0" w:color="auto"/>
            </w:tcBorders>
          </w:tcPr>
          <w:p w:rsidR="001F627D" w:rsidRPr="009019F4" w:rsidRDefault="001F627D" w:rsidP="00326C87">
            <w:pPr>
              <w:jc w:val="center"/>
              <w:rPr>
                <w:bCs/>
              </w:rPr>
            </w:pPr>
            <w:proofErr w:type="spellStart"/>
            <w:r w:rsidRPr="009019F4">
              <w:rPr>
                <w:bCs/>
              </w:rPr>
              <w:t>Rs</w:t>
            </w:r>
            <w:proofErr w:type="spellEnd"/>
            <w:r w:rsidRPr="009019F4">
              <w:rPr>
                <w:bCs/>
              </w:rPr>
              <w:t>. ____________</w:t>
            </w:r>
          </w:p>
        </w:tc>
      </w:tr>
      <w:tr w:rsidR="001F627D" w:rsidRPr="00AC3657" w:rsidTr="006A2925">
        <w:trPr>
          <w:trHeight w:val="314"/>
        </w:trPr>
        <w:tc>
          <w:tcPr>
            <w:tcW w:w="642" w:type="dxa"/>
          </w:tcPr>
          <w:p w:rsidR="001F627D" w:rsidRDefault="001F627D" w:rsidP="00765995">
            <w:pPr>
              <w:jc w:val="center"/>
              <w:rPr>
                <w:rFonts w:ascii="Arial" w:hAnsi="Arial" w:cs="Arial"/>
              </w:rPr>
            </w:pPr>
            <w:r>
              <w:rPr>
                <w:rFonts w:ascii="Arial" w:hAnsi="Arial" w:cs="Arial"/>
              </w:rPr>
              <w:t>04.</w:t>
            </w:r>
          </w:p>
        </w:tc>
        <w:tc>
          <w:tcPr>
            <w:tcW w:w="3980" w:type="dxa"/>
            <w:tcBorders>
              <w:right w:val="single" w:sz="4" w:space="0" w:color="auto"/>
            </w:tcBorders>
          </w:tcPr>
          <w:p w:rsidR="001F627D" w:rsidRPr="006A2925" w:rsidRDefault="001F627D" w:rsidP="00326C87">
            <w:pPr>
              <w:tabs>
                <w:tab w:val="left" w:pos="5640"/>
              </w:tabs>
              <w:jc w:val="both"/>
            </w:pPr>
            <w:r w:rsidRPr="006A2925">
              <w:t>GST applicable @ _____%</w:t>
            </w:r>
          </w:p>
          <w:p w:rsidR="001F627D" w:rsidRPr="006A2925" w:rsidRDefault="001F627D" w:rsidP="00326C87">
            <w:pPr>
              <w:tabs>
                <w:tab w:val="left" w:pos="5640"/>
              </w:tabs>
              <w:jc w:val="both"/>
            </w:pPr>
          </w:p>
        </w:tc>
        <w:tc>
          <w:tcPr>
            <w:tcW w:w="1423" w:type="dxa"/>
            <w:tcBorders>
              <w:left w:val="single" w:sz="4" w:space="0" w:color="auto"/>
            </w:tcBorders>
          </w:tcPr>
          <w:p w:rsidR="001F627D" w:rsidRDefault="001F627D" w:rsidP="00326C87">
            <w:pPr>
              <w:widowControl w:val="0"/>
              <w:autoSpaceDE w:val="0"/>
              <w:autoSpaceDN w:val="0"/>
              <w:ind w:left="276" w:right="530" w:hanging="41"/>
              <w:rPr>
                <w:rFonts w:ascii="Georgia" w:hAnsi="Georgia"/>
                <w:sz w:val="22"/>
                <w:szCs w:val="22"/>
                <w:lang w:bidi="en-US"/>
              </w:rPr>
            </w:pPr>
          </w:p>
        </w:tc>
        <w:tc>
          <w:tcPr>
            <w:tcW w:w="3453" w:type="dxa"/>
            <w:tcBorders>
              <w:left w:val="single" w:sz="4" w:space="0" w:color="auto"/>
            </w:tcBorders>
          </w:tcPr>
          <w:p w:rsidR="001F627D" w:rsidRPr="009019F4" w:rsidRDefault="001F627D" w:rsidP="00326C87">
            <w:pPr>
              <w:jc w:val="center"/>
              <w:rPr>
                <w:bCs/>
              </w:rPr>
            </w:pPr>
          </w:p>
        </w:tc>
      </w:tr>
      <w:tr w:rsidR="001F627D" w:rsidRPr="00AC3657" w:rsidTr="006A2925">
        <w:trPr>
          <w:trHeight w:val="314"/>
        </w:trPr>
        <w:tc>
          <w:tcPr>
            <w:tcW w:w="642" w:type="dxa"/>
          </w:tcPr>
          <w:p w:rsidR="001F627D" w:rsidRDefault="001F627D" w:rsidP="00765995">
            <w:pPr>
              <w:jc w:val="center"/>
              <w:rPr>
                <w:rFonts w:ascii="Arial" w:hAnsi="Arial" w:cs="Arial"/>
              </w:rPr>
            </w:pPr>
            <w:r>
              <w:rPr>
                <w:rFonts w:ascii="Arial" w:hAnsi="Arial" w:cs="Arial"/>
              </w:rPr>
              <w:t>05.</w:t>
            </w:r>
          </w:p>
        </w:tc>
        <w:tc>
          <w:tcPr>
            <w:tcW w:w="3980" w:type="dxa"/>
            <w:tcBorders>
              <w:right w:val="single" w:sz="4" w:space="0" w:color="auto"/>
            </w:tcBorders>
          </w:tcPr>
          <w:p w:rsidR="001F627D" w:rsidRPr="006A2925" w:rsidRDefault="001F627D" w:rsidP="00326C87">
            <w:pPr>
              <w:tabs>
                <w:tab w:val="left" w:pos="5640"/>
              </w:tabs>
              <w:jc w:val="both"/>
            </w:pPr>
            <w:r w:rsidRPr="006A2925">
              <w:t>Total Landed Cost per No:            (</w:t>
            </w:r>
            <w:r>
              <w:t>03+04</w:t>
            </w:r>
            <w:r w:rsidRPr="006A2925">
              <w:t>)</w:t>
            </w:r>
          </w:p>
        </w:tc>
        <w:tc>
          <w:tcPr>
            <w:tcW w:w="1423" w:type="dxa"/>
            <w:tcBorders>
              <w:left w:val="single" w:sz="4" w:space="0" w:color="auto"/>
            </w:tcBorders>
          </w:tcPr>
          <w:p w:rsidR="001F627D" w:rsidRPr="009019F4" w:rsidRDefault="001F627D" w:rsidP="00326C87">
            <w:pPr>
              <w:jc w:val="center"/>
              <w:rPr>
                <w:b/>
              </w:rPr>
            </w:pPr>
          </w:p>
        </w:tc>
        <w:tc>
          <w:tcPr>
            <w:tcW w:w="3453" w:type="dxa"/>
            <w:tcBorders>
              <w:left w:val="single" w:sz="4" w:space="0" w:color="auto"/>
            </w:tcBorders>
          </w:tcPr>
          <w:p w:rsidR="001F627D" w:rsidRPr="009019F4" w:rsidRDefault="001F627D" w:rsidP="00326C87">
            <w:pPr>
              <w:tabs>
                <w:tab w:val="left" w:pos="195"/>
                <w:tab w:val="center" w:pos="993"/>
              </w:tabs>
              <w:jc w:val="center"/>
            </w:pPr>
          </w:p>
          <w:p w:rsidR="001F627D" w:rsidRPr="009019F4" w:rsidRDefault="001F627D" w:rsidP="00326C87">
            <w:pPr>
              <w:tabs>
                <w:tab w:val="left" w:pos="195"/>
                <w:tab w:val="center" w:pos="993"/>
              </w:tabs>
              <w:jc w:val="center"/>
            </w:pPr>
            <w:proofErr w:type="spellStart"/>
            <w:r w:rsidRPr="009019F4">
              <w:t>Rs</w:t>
            </w:r>
            <w:proofErr w:type="spellEnd"/>
            <w:r w:rsidRPr="009019F4">
              <w:t>. ____________</w:t>
            </w:r>
          </w:p>
        </w:tc>
      </w:tr>
      <w:tr w:rsidR="001F627D" w:rsidRPr="00AC3657" w:rsidTr="006A2925">
        <w:trPr>
          <w:trHeight w:val="314"/>
        </w:trPr>
        <w:tc>
          <w:tcPr>
            <w:tcW w:w="642" w:type="dxa"/>
          </w:tcPr>
          <w:p w:rsidR="001F627D" w:rsidRDefault="001F627D" w:rsidP="00765995">
            <w:pPr>
              <w:jc w:val="center"/>
              <w:rPr>
                <w:rFonts w:ascii="Arial" w:hAnsi="Arial" w:cs="Arial"/>
              </w:rPr>
            </w:pPr>
            <w:r>
              <w:rPr>
                <w:rFonts w:ascii="Arial" w:hAnsi="Arial" w:cs="Arial"/>
              </w:rPr>
              <w:t>06.</w:t>
            </w:r>
          </w:p>
        </w:tc>
        <w:tc>
          <w:tcPr>
            <w:tcW w:w="3980" w:type="dxa"/>
            <w:tcBorders>
              <w:right w:val="single" w:sz="4" w:space="0" w:color="auto"/>
            </w:tcBorders>
          </w:tcPr>
          <w:p w:rsidR="001F627D" w:rsidRDefault="001F627D" w:rsidP="00326C87">
            <w:r w:rsidRPr="006A2925">
              <w:t>Payment Terms</w:t>
            </w:r>
          </w:p>
          <w:p w:rsidR="001F627D" w:rsidRPr="006A2925" w:rsidRDefault="001F627D" w:rsidP="00326C87"/>
        </w:tc>
        <w:tc>
          <w:tcPr>
            <w:tcW w:w="1423" w:type="dxa"/>
            <w:tcBorders>
              <w:left w:val="single" w:sz="4" w:space="0" w:color="auto"/>
            </w:tcBorders>
          </w:tcPr>
          <w:p w:rsidR="001F627D" w:rsidRPr="009019F4" w:rsidRDefault="001F627D" w:rsidP="00326C87">
            <w:pPr>
              <w:tabs>
                <w:tab w:val="left" w:pos="195"/>
                <w:tab w:val="center" w:pos="993"/>
              </w:tabs>
              <w:jc w:val="center"/>
            </w:pPr>
          </w:p>
        </w:tc>
        <w:tc>
          <w:tcPr>
            <w:tcW w:w="3453" w:type="dxa"/>
            <w:tcBorders>
              <w:left w:val="single" w:sz="4" w:space="0" w:color="auto"/>
            </w:tcBorders>
          </w:tcPr>
          <w:p w:rsidR="001F627D" w:rsidRPr="009019F4" w:rsidRDefault="001F627D" w:rsidP="00326C87">
            <w:pPr>
              <w:tabs>
                <w:tab w:val="left" w:pos="195"/>
                <w:tab w:val="center" w:pos="993"/>
              </w:tabs>
              <w:jc w:val="center"/>
            </w:pPr>
          </w:p>
        </w:tc>
      </w:tr>
      <w:tr w:rsidR="001F627D" w:rsidRPr="00AC3657" w:rsidTr="00BB4503">
        <w:tc>
          <w:tcPr>
            <w:tcW w:w="642" w:type="dxa"/>
          </w:tcPr>
          <w:p w:rsidR="001F627D" w:rsidRPr="0072783B" w:rsidRDefault="001F627D" w:rsidP="00765995">
            <w:pPr>
              <w:jc w:val="center"/>
              <w:rPr>
                <w:rFonts w:ascii="Arial" w:hAnsi="Arial" w:cs="Arial"/>
              </w:rPr>
            </w:pPr>
            <w:r>
              <w:rPr>
                <w:rFonts w:ascii="Arial" w:hAnsi="Arial" w:cs="Arial"/>
              </w:rPr>
              <w:t>07.</w:t>
            </w:r>
          </w:p>
        </w:tc>
        <w:tc>
          <w:tcPr>
            <w:tcW w:w="3980" w:type="dxa"/>
            <w:tcBorders>
              <w:right w:val="single" w:sz="4" w:space="0" w:color="auto"/>
            </w:tcBorders>
          </w:tcPr>
          <w:p w:rsidR="001F627D" w:rsidRDefault="001F627D" w:rsidP="00326C87">
            <w:pPr>
              <w:tabs>
                <w:tab w:val="left" w:pos="5640"/>
              </w:tabs>
              <w:jc w:val="both"/>
            </w:pPr>
            <w:r w:rsidRPr="006A2925">
              <w:t>Validity</w:t>
            </w:r>
          </w:p>
          <w:p w:rsidR="001F627D" w:rsidRPr="006A2925" w:rsidRDefault="001F627D" w:rsidP="00326C87">
            <w:pPr>
              <w:tabs>
                <w:tab w:val="left" w:pos="5640"/>
              </w:tabs>
              <w:jc w:val="both"/>
            </w:pPr>
          </w:p>
        </w:tc>
        <w:tc>
          <w:tcPr>
            <w:tcW w:w="1423" w:type="dxa"/>
            <w:tcBorders>
              <w:left w:val="single" w:sz="4" w:space="0" w:color="auto"/>
            </w:tcBorders>
          </w:tcPr>
          <w:p w:rsidR="001F627D" w:rsidRPr="009019F4" w:rsidRDefault="001F627D" w:rsidP="00326C87">
            <w:pPr>
              <w:tabs>
                <w:tab w:val="left" w:pos="195"/>
                <w:tab w:val="center" w:pos="993"/>
              </w:tabs>
              <w:jc w:val="center"/>
            </w:pPr>
          </w:p>
        </w:tc>
        <w:tc>
          <w:tcPr>
            <w:tcW w:w="3453" w:type="dxa"/>
            <w:tcBorders>
              <w:left w:val="single" w:sz="4" w:space="0" w:color="auto"/>
            </w:tcBorders>
          </w:tcPr>
          <w:p w:rsidR="001F627D" w:rsidRPr="009019F4" w:rsidRDefault="001F627D" w:rsidP="00CD57B0">
            <w:pPr>
              <w:tabs>
                <w:tab w:val="left" w:pos="195"/>
                <w:tab w:val="center" w:pos="993"/>
              </w:tabs>
              <w:jc w:val="center"/>
            </w:pPr>
          </w:p>
        </w:tc>
      </w:tr>
      <w:tr w:rsidR="001F627D" w:rsidRPr="00AC3657" w:rsidTr="00296FA3">
        <w:tc>
          <w:tcPr>
            <w:tcW w:w="642" w:type="dxa"/>
            <w:tcBorders>
              <w:bottom w:val="single" w:sz="4" w:space="0" w:color="auto"/>
            </w:tcBorders>
          </w:tcPr>
          <w:p w:rsidR="001F627D" w:rsidRDefault="001F627D" w:rsidP="00765995">
            <w:pPr>
              <w:jc w:val="center"/>
              <w:rPr>
                <w:rFonts w:ascii="Arial" w:hAnsi="Arial" w:cs="Arial"/>
              </w:rPr>
            </w:pPr>
            <w:r>
              <w:rPr>
                <w:rFonts w:ascii="Arial" w:hAnsi="Arial" w:cs="Arial"/>
              </w:rPr>
              <w:t>08.</w:t>
            </w:r>
          </w:p>
        </w:tc>
        <w:tc>
          <w:tcPr>
            <w:tcW w:w="3980" w:type="dxa"/>
            <w:tcBorders>
              <w:bottom w:val="single" w:sz="4" w:space="0" w:color="auto"/>
              <w:right w:val="single" w:sz="4" w:space="0" w:color="auto"/>
            </w:tcBorders>
          </w:tcPr>
          <w:p w:rsidR="001F627D" w:rsidRDefault="001F627D" w:rsidP="00326C87">
            <w:pPr>
              <w:tabs>
                <w:tab w:val="left" w:pos="5640"/>
              </w:tabs>
              <w:jc w:val="both"/>
            </w:pPr>
            <w:r w:rsidRPr="006A2925">
              <w:t>Delivery Period</w:t>
            </w:r>
          </w:p>
          <w:p w:rsidR="001F627D" w:rsidRPr="006A2925" w:rsidRDefault="001F627D" w:rsidP="00326C87">
            <w:pPr>
              <w:tabs>
                <w:tab w:val="left" w:pos="5640"/>
              </w:tabs>
              <w:jc w:val="both"/>
            </w:pPr>
          </w:p>
        </w:tc>
        <w:tc>
          <w:tcPr>
            <w:tcW w:w="4876" w:type="dxa"/>
            <w:gridSpan w:val="2"/>
            <w:tcBorders>
              <w:left w:val="single" w:sz="4" w:space="0" w:color="auto"/>
              <w:bottom w:val="single" w:sz="4" w:space="0" w:color="auto"/>
            </w:tcBorders>
          </w:tcPr>
          <w:p w:rsidR="001F627D" w:rsidRPr="009019F4" w:rsidRDefault="001F627D" w:rsidP="00326C87">
            <w:pPr>
              <w:tabs>
                <w:tab w:val="left" w:pos="195"/>
                <w:tab w:val="center" w:pos="993"/>
              </w:tabs>
              <w:jc w:val="center"/>
            </w:pPr>
          </w:p>
        </w:tc>
      </w:tr>
      <w:tr w:rsidR="001F627D" w:rsidRPr="00AC3657" w:rsidTr="00BB4503">
        <w:trPr>
          <w:trHeight w:val="598"/>
        </w:trPr>
        <w:tc>
          <w:tcPr>
            <w:tcW w:w="642" w:type="dxa"/>
          </w:tcPr>
          <w:p w:rsidR="001F627D" w:rsidRDefault="001F627D" w:rsidP="00CD57B0">
            <w:pPr>
              <w:jc w:val="center"/>
              <w:rPr>
                <w:rFonts w:ascii="Arial" w:hAnsi="Arial" w:cs="Arial"/>
              </w:rPr>
            </w:pPr>
          </w:p>
        </w:tc>
        <w:tc>
          <w:tcPr>
            <w:tcW w:w="3980" w:type="dxa"/>
            <w:tcBorders>
              <w:right w:val="single" w:sz="4" w:space="0" w:color="auto"/>
            </w:tcBorders>
          </w:tcPr>
          <w:p w:rsidR="001F627D" w:rsidRPr="006A2925" w:rsidRDefault="001F627D" w:rsidP="00326C87">
            <w:pPr>
              <w:tabs>
                <w:tab w:val="left" w:pos="5640"/>
              </w:tabs>
              <w:jc w:val="both"/>
            </w:pPr>
            <w:r w:rsidRPr="006A2925">
              <w:t>Make</w:t>
            </w:r>
          </w:p>
        </w:tc>
        <w:tc>
          <w:tcPr>
            <w:tcW w:w="4876" w:type="dxa"/>
            <w:gridSpan w:val="2"/>
            <w:tcBorders>
              <w:left w:val="single" w:sz="4" w:space="0" w:color="auto"/>
            </w:tcBorders>
          </w:tcPr>
          <w:p w:rsidR="001F627D" w:rsidRPr="009019F4" w:rsidRDefault="001F627D" w:rsidP="00326C87">
            <w:pPr>
              <w:tabs>
                <w:tab w:val="left" w:pos="195"/>
                <w:tab w:val="center" w:pos="993"/>
              </w:tabs>
              <w:jc w:val="center"/>
            </w:pPr>
          </w:p>
        </w:tc>
      </w:tr>
    </w:tbl>
    <w:p w:rsidR="00BB3324" w:rsidRDefault="00BB3324" w:rsidP="00AD5F15">
      <w:pPr>
        <w:pStyle w:val="BodyTextIndent"/>
        <w:ind w:left="0"/>
        <w:jc w:val="both"/>
        <w:rPr>
          <w:rFonts w:ascii="Arial" w:hAnsi="Arial" w:cs="Arial"/>
          <w:b/>
          <w:bCs/>
          <w:u w:val="single"/>
        </w:rPr>
      </w:pPr>
    </w:p>
    <w:p w:rsidR="00AD5F15" w:rsidRPr="00AC3657" w:rsidRDefault="00AD5F15" w:rsidP="00222C86">
      <w:pPr>
        <w:pStyle w:val="BodyTextIndent"/>
        <w:ind w:left="0" w:firstLine="720"/>
        <w:jc w:val="both"/>
        <w:rPr>
          <w:rFonts w:ascii="Arial" w:hAnsi="Arial" w:cs="Arial"/>
          <w:b/>
          <w:bCs/>
        </w:rPr>
      </w:pPr>
      <w:r w:rsidRPr="00AC3657">
        <w:rPr>
          <w:rFonts w:ascii="Arial" w:hAnsi="Arial" w:cs="Arial"/>
          <w:b/>
          <w:bCs/>
          <w:u w:val="single"/>
        </w:rPr>
        <w:t>Note</w:t>
      </w:r>
      <w:r w:rsidRPr="00AC3657">
        <w:rPr>
          <w:rFonts w:ascii="Arial" w:hAnsi="Arial" w:cs="Arial"/>
          <w:b/>
          <w:bCs/>
        </w:rPr>
        <w:t xml:space="preserve">: </w:t>
      </w:r>
    </w:p>
    <w:tbl>
      <w:tblPr>
        <w:tblpPr w:leftFromText="180" w:rightFromText="180" w:vertAnchor="text" w:horzAnchor="margin" w:tblpX="666"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3435"/>
      </w:tblGrid>
      <w:tr w:rsidR="006A2925" w:rsidRPr="00AC3657" w:rsidTr="00CD57B0">
        <w:trPr>
          <w:trHeight w:val="355"/>
        </w:trPr>
        <w:tc>
          <w:tcPr>
            <w:tcW w:w="6105" w:type="dxa"/>
          </w:tcPr>
          <w:p w:rsidR="006A2925" w:rsidRPr="00AC3657" w:rsidRDefault="006A2925" w:rsidP="00222C86">
            <w:pPr>
              <w:pStyle w:val="BodyText"/>
              <w:jc w:val="right"/>
              <w:rPr>
                <w:rFonts w:ascii="Arial" w:hAnsi="Arial" w:cs="Arial"/>
                <w:lang w:val="en-IN"/>
              </w:rPr>
            </w:pPr>
            <w:r w:rsidRPr="00AC3657">
              <w:rPr>
                <w:rFonts w:ascii="Arial" w:hAnsi="Arial" w:cs="Arial"/>
                <w:b/>
                <w:bCs/>
              </w:rPr>
              <w:t>Signature of Tenderer</w:t>
            </w:r>
            <w:r w:rsidRPr="00AC3657">
              <w:rPr>
                <w:rFonts w:ascii="Arial" w:hAnsi="Arial" w:cs="Arial"/>
                <w:b/>
                <w:bCs/>
                <w:lang w:val="en-IN"/>
              </w:rPr>
              <w:t>:</w:t>
            </w:r>
          </w:p>
        </w:tc>
        <w:tc>
          <w:tcPr>
            <w:tcW w:w="3435" w:type="dxa"/>
          </w:tcPr>
          <w:p w:rsidR="006A2925" w:rsidRPr="00AC3657" w:rsidRDefault="006A2925" w:rsidP="00222C86">
            <w:pPr>
              <w:pStyle w:val="BodyText"/>
              <w:spacing w:line="480" w:lineRule="auto"/>
              <w:rPr>
                <w:rFonts w:ascii="Arial" w:hAnsi="Arial" w:cs="Arial"/>
              </w:rPr>
            </w:pPr>
          </w:p>
        </w:tc>
      </w:tr>
      <w:tr w:rsidR="006A2925" w:rsidRPr="00AC3657" w:rsidTr="00CD57B0">
        <w:tc>
          <w:tcPr>
            <w:tcW w:w="6105" w:type="dxa"/>
          </w:tcPr>
          <w:p w:rsidR="006A2925" w:rsidRPr="00AC3657" w:rsidRDefault="006A2925" w:rsidP="00222C86">
            <w:pPr>
              <w:pStyle w:val="BodyText"/>
              <w:jc w:val="right"/>
              <w:rPr>
                <w:rFonts w:ascii="Arial" w:hAnsi="Arial" w:cs="Arial"/>
                <w:lang w:val="en-IN"/>
              </w:rPr>
            </w:pPr>
            <w:r w:rsidRPr="00AC3657">
              <w:rPr>
                <w:rFonts w:ascii="Arial" w:hAnsi="Arial" w:cs="Arial"/>
                <w:b/>
                <w:bCs/>
              </w:rPr>
              <w:t>Name of the Signatory</w:t>
            </w:r>
            <w:r w:rsidRPr="00AC3657">
              <w:rPr>
                <w:rFonts w:ascii="Arial" w:hAnsi="Arial" w:cs="Arial"/>
                <w:b/>
                <w:bCs/>
                <w:lang w:val="en-IN"/>
              </w:rPr>
              <w:t>:</w:t>
            </w:r>
          </w:p>
        </w:tc>
        <w:tc>
          <w:tcPr>
            <w:tcW w:w="3435" w:type="dxa"/>
          </w:tcPr>
          <w:p w:rsidR="006A2925" w:rsidRPr="00AC3657" w:rsidRDefault="006A2925" w:rsidP="00222C86">
            <w:pPr>
              <w:pStyle w:val="BodyText"/>
              <w:spacing w:line="480" w:lineRule="auto"/>
              <w:rPr>
                <w:rFonts w:ascii="Arial" w:hAnsi="Arial" w:cs="Arial"/>
              </w:rPr>
            </w:pPr>
          </w:p>
        </w:tc>
      </w:tr>
      <w:tr w:rsidR="006A2925" w:rsidRPr="00AC3657" w:rsidTr="00CD57B0">
        <w:tc>
          <w:tcPr>
            <w:tcW w:w="6105" w:type="dxa"/>
          </w:tcPr>
          <w:p w:rsidR="006A2925" w:rsidRPr="00AC3657" w:rsidRDefault="006A2925" w:rsidP="00222C86">
            <w:pPr>
              <w:pStyle w:val="BodyText"/>
              <w:jc w:val="right"/>
              <w:rPr>
                <w:rFonts w:ascii="Arial" w:hAnsi="Arial" w:cs="Arial"/>
              </w:rPr>
            </w:pPr>
            <w:r w:rsidRPr="00AC3657">
              <w:rPr>
                <w:rFonts w:ascii="Arial" w:hAnsi="Arial" w:cs="Arial"/>
                <w:b/>
                <w:bCs/>
                <w:lang w:val="en-IN"/>
              </w:rPr>
              <w:t xml:space="preserve">Date :                                                                            Designation : </w:t>
            </w:r>
          </w:p>
        </w:tc>
        <w:tc>
          <w:tcPr>
            <w:tcW w:w="3435" w:type="dxa"/>
          </w:tcPr>
          <w:p w:rsidR="006A2925" w:rsidRPr="00AC3657" w:rsidRDefault="006A2925" w:rsidP="00222C86">
            <w:pPr>
              <w:pStyle w:val="BodyText"/>
              <w:spacing w:line="480" w:lineRule="auto"/>
              <w:rPr>
                <w:rFonts w:ascii="Arial" w:hAnsi="Arial" w:cs="Arial"/>
              </w:rPr>
            </w:pPr>
          </w:p>
        </w:tc>
      </w:tr>
      <w:tr w:rsidR="006A2925" w:rsidRPr="00AC3657" w:rsidTr="00CD57B0">
        <w:trPr>
          <w:trHeight w:val="328"/>
        </w:trPr>
        <w:tc>
          <w:tcPr>
            <w:tcW w:w="6105" w:type="dxa"/>
          </w:tcPr>
          <w:p w:rsidR="006A2925" w:rsidRPr="00AC3657" w:rsidRDefault="006A2925" w:rsidP="00222C86">
            <w:pPr>
              <w:pStyle w:val="BodyText"/>
              <w:jc w:val="right"/>
              <w:rPr>
                <w:rFonts w:ascii="Arial" w:hAnsi="Arial" w:cs="Arial"/>
                <w:b/>
                <w:bCs/>
                <w:lang w:val="en-IN"/>
              </w:rPr>
            </w:pPr>
            <w:r w:rsidRPr="00AC3657">
              <w:rPr>
                <w:rFonts w:ascii="Arial" w:hAnsi="Arial" w:cs="Arial"/>
                <w:b/>
                <w:bCs/>
                <w:lang w:val="en-IN"/>
              </w:rPr>
              <w:t>Place:                                                                 Name of the Party :</w:t>
            </w:r>
          </w:p>
        </w:tc>
        <w:tc>
          <w:tcPr>
            <w:tcW w:w="3435" w:type="dxa"/>
          </w:tcPr>
          <w:p w:rsidR="006A2925" w:rsidRPr="00AC3657" w:rsidRDefault="006A2925" w:rsidP="00222C86">
            <w:pPr>
              <w:pStyle w:val="BodyText"/>
              <w:spacing w:line="480" w:lineRule="auto"/>
              <w:rPr>
                <w:rFonts w:ascii="Arial" w:hAnsi="Arial" w:cs="Arial"/>
              </w:rPr>
            </w:pPr>
          </w:p>
        </w:tc>
      </w:tr>
      <w:tr w:rsidR="006A2925" w:rsidRPr="00AC3657" w:rsidTr="00CD57B0">
        <w:tc>
          <w:tcPr>
            <w:tcW w:w="6105" w:type="dxa"/>
          </w:tcPr>
          <w:p w:rsidR="006A2925" w:rsidRPr="00AC3657" w:rsidRDefault="006A2925" w:rsidP="00222C86">
            <w:pPr>
              <w:pStyle w:val="BodyText"/>
              <w:jc w:val="right"/>
              <w:rPr>
                <w:rFonts w:ascii="Arial" w:hAnsi="Arial" w:cs="Arial"/>
                <w:lang w:val="en-IN"/>
              </w:rPr>
            </w:pPr>
            <w:r w:rsidRPr="00AC3657">
              <w:rPr>
                <w:rFonts w:ascii="Arial" w:hAnsi="Arial" w:cs="Arial"/>
                <w:b/>
                <w:bCs/>
              </w:rPr>
              <w:t>Seal of the Company</w:t>
            </w:r>
            <w:r w:rsidRPr="00AC3657">
              <w:rPr>
                <w:rFonts w:ascii="Arial" w:hAnsi="Arial" w:cs="Arial"/>
                <w:b/>
                <w:bCs/>
                <w:lang w:val="en-IN"/>
              </w:rPr>
              <w:t xml:space="preserve"> : </w:t>
            </w:r>
          </w:p>
        </w:tc>
        <w:tc>
          <w:tcPr>
            <w:tcW w:w="3435" w:type="dxa"/>
          </w:tcPr>
          <w:p w:rsidR="006A2925" w:rsidRPr="00AC3657" w:rsidRDefault="006A2925" w:rsidP="00222C86">
            <w:pPr>
              <w:pStyle w:val="BodyText"/>
              <w:spacing w:line="480" w:lineRule="auto"/>
              <w:rPr>
                <w:rFonts w:ascii="Arial" w:hAnsi="Arial" w:cs="Arial"/>
              </w:rPr>
            </w:pPr>
          </w:p>
        </w:tc>
      </w:tr>
    </w:tbl>
    <w:p w:rsidR="00AD5F15" w:rsidRPr="00AC3657" w:rsidRDefault="00AD5F15" w:rsidP="00AD5F15">
      <w:pPr>
        <w:rPr>
          <w:rFonts w:ascii="Arial" w:hAnsi="Arial" w:cs="Arial"/>
        </w:rPr>
      </w:pPr>
      <w:r w:rsidRPr="00AC3657">
        <w:rPr>
          <w:rFonts w:ascii="Arial" w:hAnsi="Arial" w:cs="Arial"/>
        </w:rPr>
        <w:tab/>
      </w:r>
      <w:r w:rsidRPr="00AC3657">
        <w:rPr>
          <w:rFonts w:ascii="Arial" w:hAnsi="Arial" w:cs="Arial"/>
        </w:rPr>
        <w:tab/>
      </w:r>
      <w:r w:rsidRPr="00AC3657">
        <w:rPr>
          <w:rFonts w:ascii="Arial" w:hAnsi="Arial" w:cs="Arial"/>
        </w:rPr>
        <w:tab/>
      </w:r>
      <w:r w:rsidRPr="00AC3657">
        <w:rPr>
          <w:rFonts w:ascii="Arial" w:hAnsi="Arial" w:cs="Arial"/>
        </w:rPr>
        <w:tab/>
      </w:r>
      <w:r w:rsidRPr="00AC3657">
        <w:rPr>
          <w:rFonts w:ascii="Arial" w:hAnsi="Arial" w:cs="Arial"/>
        </w:rPr>
        <w:tab/>
      </w:r>
      <w:r w:rsidRPr="00AC3657">
        <w:rPr>
          <w:rFonts w:ascii="Arial" w:hAnsi="Arial" w:cs="Arial"/>
        </w:rPr>
        <w:tab/>
      </w:r>
    </w:p>
    <w:p w:rsidR="00AD5F15" w:rsidRDefault="00AD5F15" w:rsidP="006A2925">
      <w:pPr>
        <w:pStyle w:val="NoSpacing"/>
        <w:rPr>
          <w:rFonts w:ascii="Georgia" w:hAnsi="Georgia"/>
          <w:sz w:val="24"/>
          <w:szCs w:val="24"/>
        </w:rPr>
      </w:pPr>
    </w:p>
    <w:p w:rsidR="00FB1072" w:rsidRDefault="00FB1072" w:rsidP="006F1F0B">
      <w:bookmarkStart w:id="1" w:name="_GoBack"/>
      <w:bookmarkEnd w:id="1"/>
    </w:p>
    <w:p w:rsidR="00FB1072" w:rsidRDefault="00FB1072" w:rsidP="006F1F0B"/>
    <w:p w:rsidR="00BD7C31" w:rsidRDefault="00FB1072" w:rsidP="00BD7C31">
      <w:pPr>
        <w:pStyle w:val="NoSpacing"/>
      </w:pPr>
      <w:r>
        <w:tab/>
      </w:r>
    </w:p>
    <w:p w:rsidR="00BD7C31" w:rsidRDefault="00BD7C31" w:rsidP="00BD7C31">
      <w:pPr>
        <w:pStyle w:val="NoSpacing"/>
      </w:pPr>
    </w:p>
    <w:sectPr w:rsidR="00BD7C31" w:rsidSect="00AA26E6">
      <w:pgSz w:w="11907" w:h="16839" w:code="9"/>
      <w:pgMar w:top="567" w:right="576" w:bottom="567" w:left="576"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A3" w:rsidRDefault="009B74A3" w:rsidP="001069DB">
      <w:r>
        <w:separator/>
      </w:r>
    </w:p>
  </w:endnote>
  <w:endnote w:type="continuationSeparator" w:id="0">
    <w:p w:rsidR="009B74A3" w:rsidRDefault="009B74A3" w:rsidP="0010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A3" w:rsidRDefault="009B74A3" w:rsidP="001069DB">
      <w:r>
        <w:separator/>
      </w:r>
    </w:p>
  </w:footnote>
  <w:footnote w:type="continuationSeparator" w:id="0">
    <w:p w:rsidR="009B74A3" w:rsidRDefault="009B74A3" w:rsidP="0010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066"/>
    <w:multiLevelType w:val="hybridMultilevel"/>
    <w:tmpl w:val="4DA2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1602"/>
    <w:multiLevelType w:val="hybridMultilevel"/>
    <w:tmpl w:val="8C308870"/>
    <w:lvl w:ilvl="0" w:tplc="A2AE6396">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24CCA"/>
    <w:multiLevelType w:val="hybridMultilevel"/>
    <w:tmpl w:val="2F08B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035CA3"/>
    <w:multiLevelType w:val="hybridMultilevel"/>
    <w:tmpl w:val="2B6C1F78"/>
    <w:lvl w:ilvl="0" w:tplc="5FB4FC00">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
    <w:nsid w:val="068B21A6"/>
    <w:multiLevelType w:val="multilevel"/>
    <w:tmpl w:val="0F86D7A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07CA7B8D"/>
    <w:multiLevelType w:val="hybridMultilevel"/>
    <w:tmpl w:val="D326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B1865"/>
    <w:multiLevelType w:val="hybridMultilevel"/>
    <w:tmpl w:val="35B6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52F0B"/>
    <w:multiLevelType w:val="hybridMultilevel"/>
    <w:tmpl w:val="3E4A06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E13627"/>
    <w:multiLevelType w:val="hybridMultilevel"/>
    <w:tmpl w:val="F7B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97E94"/>
    <w:multiLevelType w:val="hybridMultilevel"/>
    <w:tmpl w:val="3970DD6E"/>
    <w:lvl w:ilvl="0" w:tplc="76BE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233B69"/>
    <w:multiLevelType w:val="hybridMultilevel"/>
    <w:tmpl w:val="B3D215B4"/>
    <w:lvl w:ilvl="0" w:tplc="0836743C">
      <w:start w:val="1"/>
      <w:numFmt w:val="decimalZero"/>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0403AE"/>
    <w:multiLevelType w:val="hybridMultilevel"/>
    <w:tmpl w:val="9AB48840"/>
    <w:lvl w:ilvl="0" w:tplc="A91896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8B2D7D"/>
    <w:multiLevelType w:val="hybridMultilevel"/>
    <w:tmpl w:val="AD4EF9CC"/>
    <w:lvl w:ilvl="0" w:tplc="B56A58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A3269"/>
    <w:multiLevelType w:val="hybridMultilevel"/>
    <w:tmpl w:val="7832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F7CDA"/>
    <w:multiLevelType w:val="hybridMultilevel"/>
    <w:tmpl w:val="B3AA27BE"/>
    <w:lvl w:ilvl="0" w:tplc="1E40D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EA319E"/>
    <w:multiLevelType w:val="hybridMultilevel"/>
    <w:tmpl w:val="D326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B5464"/>
    <w:multiLevelType w:val="hybridMultilevel"/>
    <w:tmpl w:val="65108A56"/>
    <w:lvl w:ilvl="0" w:tplc="826E2E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460A7"/>
    <w:multiLevelType w:val="hybridMultilevel"/>
    <w:tmpl w:val="1098D678"/>
    <w:lvl w:ilvl="0" w:tplc="BA9ECA80">
      <w:start w:val="9"/>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5139C5"/>
    <w:multiLevelType w:val="hybridMultilevel"/>
    <w:tmpl w:val="35B6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76FD4"/>
    <w:multiLevelType w:val="hybridMultilevel"/>
    <w:tmpl w:val="4DA2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B1C95"/>
    <w:multiLevelType w:val="hybridMultilevel"/>
    <w:tmpl w:val="4DA2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85F6C"/>
    <w:multiLevelType w:val="hybridMultilevel"/>
    <w:tmpl w:val="4D982606"/>
    <w:lvl w:ilvl="0" w:tplc="A48CF952">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639F8"/>
    <w:multiLevelType w:val="hybridMultilevel"/>
    <w:tmpl w:val="2DBC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A76D8"/>
    <w:multiLevelType w:val="hybridMultilevel"/>
    <w:tmpl w:val="BA32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14F1A"/>
    <w:multiLevelType w:val="hybridMultilevel"/>
    <w:tmpl w:val="AE40463C"/>
    <w:lvl w:ilvl="0" w:tplc="BDC0E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D36CC"/>
    <w:multiLevelType w:val="hybridMultilevel"/>
    <w:tmpl w:val="5E24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02823"/>
    <w:multiLevelType w:val="hybridMultilevel"/>
    <w:tmpl w:val="5A00190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F6741C1"/>
    <w:multiLevelType w:val="hybridMultilevel"/>
    <w:tmpl w:val="201C2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B82752"/>
    <w:multiLevelType w:val="hybridMultilevel"/>
    <w:tmpl w:val="8ABA89B0"/>
    <w:lvl w:ilvl="0" w:tplc="A02A0C5C">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627E503D"/>
    <w:multiLevelType w:val="multilevel"/>
    <w:tmpl w:val="0D70CA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5E6A22"/>
    <w:multiLevelType w:val="hybridMultilevel"/>
    <w:tmpl w:val="4556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57DC4"/>
    <w:multiLevelType w:val="hybridMultilevel"/>
    <w:tmpl w:val="9B24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33780"/>
    <w:multiLevelType w:val="hybridMultilevel"/>
    <w:tmpl w:val="3E4A06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7E9320A"/>
    <w:multiLevelType w:val="hybridMultilevel"/>
    <w:tmpl w:val="8CC624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22087B"/>
    <w:multiLevelType w:val="hybridMultilevel"/>
    <w:tmpl w:val="65108A56"/>
    <w:lvl w:ilvl="0" w:tplc="826E2E4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B3DF4"/>
    <w:multiLevelType w:val="hybridMultilevel"/>
    <w:tmpl w:val="2DBC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11F14"/>
    <w:multiLevelType w:val="hybridMultilevel"/>
    <w:tmpl w:val="3DFA0646"/>
    <w:lvl w:ilvl="0" w:tplc="8954CC22">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7">
    <w:nsid w:val="6DB15BCE"/>
    <w:multiLevelType w:val="hybridMultilevel"/>
    <w:tmpl w:val="3438C5C4"/>
    <w:lvl w:ilvl="0" w:tplc="3032591E">
      <w:start w:val="1"/>
      <w:numFmt w:val="decimalZero"/>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8">
    <w:nsid w:val="71621430"/>
    <w:multiLevelType w:val="hybridMultilevel"/>
    <w:tmpl w:val="D326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87F75"/>
    <w:multiLevelType w:val="hybridMultilevel"/>
    <w:tmpl w:val="3E4A06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63B0DE7"/>
    <w:multiLevelType w:val="hybridMultilevel"/>
    <w:tmpl w:val="A5C4F2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F6082"/>
    <w:multiLevelType w:val="hybridMultilevel"/>
    <w:tmpl w:val="6DA4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72F1B"/>
    <w:multiLevelType w:val="hybridMultilevel"/>
    <w:tmpl w:val="7CEE59CE"/>
    <w:lvl w:ilvl="0" w:tplc="C21640E8">
      <w:start w:val="2"/>
      <w:numFmt w:val="bullet"/>
      <w:lvlText w:val=""/>
      <w:lvlJc w:val="left"/>
      <w:pPr>
        <w:ind w:left="3240" w:hanging="360"/>
      </w:pPr>
      <w:rPr>
        <w:rFonts w:ascii="Symbol" w:eastAsia="Times New Roman" w:hAnsi="Symbol"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79B60615"/>
    <w:multiLevelType w:val="hybridMultilevel"/>
    <w:tmpl w:val="866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14ED6"/>
    <w:multiLevelType w:val="hybridMultilevel"/>
    <w:tmpl w:val="A4D880D0"/>
    <w:lvl w:ilvl="0" w:tplc="FB023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042431"/>
    <w:multiLevelType w:val="hybridMultilevel"/>
    <w:tmpl w:val="DF2C1480"/>
    <w:lvl w:ilvl="0" w:tplc="881C0A34">
      <w:start w:val="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33"/>
  </w:num>
  <w:num w:numId="3">
    <w:abstractNumId w:val="11"/>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26"/>
  </w:num>
  <w:num w:numId="9">
    <w:abstractNumId w:val="24"/>
  </w:num>
  <w:num w:numId="10">
    <w:abstractNumId w:val="23"/>
  </w:num>
  <w:num w:numId="11">
    <w:abstractNumId w:val="0"/>
  </w:num>
  <w:num w:numId="12">
    <w:abstractNumId w:val="19"/>
  </w:num>
  <w:num w:numId="13">
    <w:abstractNumId w:val="12"/>
  </w:num>
  <w:num w:numId="14">
    <w:abstractNumId w:val="20"/>
  </w:num>
  <w:num w:numId="15">
    <w:abstractNumId w:val="44"/>
  </w:num>
  <w:num w:numId="16">
    <w:abstractNumId w:val="9"/>
  </w:num>
  <w:num w:numId="17">
    <w:abstractNumId w:val="34"/>
  </w:num>
  <w:num w:numId="18">
    <w:abstractNumId w:val="16"/>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2"/>
  </w:num>
  <w:num w:numId="24">
    <w:abstractNumId w:val="35"/>
  </w:num>
  <w:num w:numId="25">
    <w:abstractNumId w:val="7"/>
  </w:num>
  <w:num w:numId="26">
    <w:abstractNumId w:val="5"/>
  </w:num>
  <w:num w:numId="27">
    <w:abstractNumId w:val="38"/>
  </w:num>
  <w:num w:numId="28">
    <w:abstractNumId w:val="15"/>
  </w:num>
  <w:num w:numId="29">
    <w:abstractNumId w:val="41"/>
  </w:num>
  <w:num w:numId="30">
    <w:abstractNumId w:val="13"/>
  </w:num>
  <w:num w:numId="31">
    <w:abstractNumId w:val="8"/>
  </w:num>
  <w:num w:numId="32">
    <w:abstractNumId w:val="31"/>
  </w:num>
  <w:num w:numId="33">
    <w:abstractNumId w:val="43"/>
  </w:num>
  <w:num w:numId="34">
    <w:abstractNumId w:val="21"/>
  </w:num>
  <w:num w:numId="35">
    <w:abstractNumId w:val="28"/>
  </w:num>
  <w:num w:numId="36">
    <w:abstractNumId w:val="25"/>
  </w:num>
  <w:num w:numId="37">
    <w:abstractNumId w:val="45"/>
  </w:num>
  <w:num w:numId="38">
    <w:abstractNumId w:val="42"/>
  </w:num>
  <w:num w:numId="39">
    <w:abstractNumId w:val="36"/>
  </w:num>
  <w:num w:numId="40">
    <w:abstractNumId w:val="3"/>
  </w:num>
  <w:num w:numId="41">
    <w:abstractNumId w:val="2"/>
  </w:num>
  <w:num w:numId="42">
    <w:abstractNumId w:val="27"/>
  </w:num>
  <w:num w:numId="43">
    <w:abstractNumId w:val="10"/>
  </w:num>
  <w:num w:numId="44">
    <w:abstractNumId w:val="17"/>
  </w:num>
  <w:num w:numId="45">
    <w:abstractNumId w:val="37"/>
  </w:num>
  <w:num w:numId="46">
    <w:abstractNumId w:val="4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674FC"/>
    <w:rsid w:val="0000036C"/>
    <w:rsid w:val="00002146"/>
    <w:rsid w:val="00006A17"/>
    <w:rsid w:val="00010063"/>
    <w:rsid w:val="00010219"/>
    <w:rsid w:val="0001685B"/>
    <w:rsid w:val="00021ED0"/>
    <w:rsid w:val="0002363C"/>
    <w:rsid w:val="00023887"/>
    <w:rsid w:val="00023B8F"/>
    <w:rsid w:val="0002455F"/>
    <w:rsid w:val="0003051D"/>
    <w:rsid w:val="00031A00"/>
    <w:rsid w:val="00036838"/>
    <w:rsid w:val="000373D1"/>
    <w:rsid w:val="00042178"/>
    <w:rsid w:val="00044662"/>
    <w:rsid w:val="000469AE"/>
    <w:rsid w:val="00047B28"/>
    <w:rsid w:val="00050C3B"/>
    <w:rsid w:val="00053635"/>
    <w:rsid w:val="00062830"/>
    <w:rsid w:val="000673D5"/>
    <w:rsid w:val="00067C93"/>
    <w:rsid w:val="0007054A"/>
    <w:rsid w:val="00072FD0"/>
    <w:rsid w:val="0007368D"/>
    <w:rsid w:val="000761AF"/>
    <w:rsid w:val="0007738A"/>
    <w:rsid w:val="00077D61"/>
    <w:rsid w:val="00083967"/>
    <w:rsid w:val="00086F07"/>
    <w:rsid w:val="000903E5"/>
    <w:rsid w:val="00091D04"/>
    <w:rsid w:val="00092EAD"/>
    <w:rsid w:val="00094A79"/>
    <w:rsid w:val="000A1FB3"/>
    <w:rsid w:val="000B11F9"/>
    <w:rsid w:val="000B2D64"/>
    <w:rsid w:val="000B4225"/>
    <w:rsid w:val="000B6379"/>
    <w:rsid w:val="000C1E17"/>
    <w:rsid w:val="000C4DF0"/>
    <w:rsid w:val="000C5E0E"/>
    <w:rsid w:val="000C6BCC"/>
    <w:rsid w:val="000D1D50"/>
    <w:rsid w:val="000D367B"/>
    <w:rsid w:val="000D3904"/>
    <w:rsid w:val="000D449B"/>
    <w:rsid w:val="000D4731"/>
    <w:rsid w:val="000D7103"/>
    <w:rsid w:val="000E0C2D"/>
    <w:rsid w:val="000E0EF9"/>
    <w:rsid w:val="000E39D1"/>
    <w:rsid w:val="000E68F8"/>
    <w:rsid w:val="000F0037"/>
    <w:rsid w:val="000F625F"/>
    <w:rsid w:val="000F634C"/>
    <w:rsid w:val="0010566D"/>
    <w:rsid w:val="001069DB"/>
    <w:rsid w:val="00112425"/>
    <w:rsid w:val="001144B3"/>
    <w:rsid w:val="00116C9C"/>
    <w:rsid w:val="001178DA"/>
    <w:rsid w:val="001202FF"/>
    <w:rsid w:val="001216E1"/>
    <w:rsid w:val="00132E36"/>
    <w:rsid w:val="00141541"/>
    <w:rsid w:val="00150F0D"/>
    <w:rsid w:val="00151A54"/>
    <w:rsid w:val="00151C5E"/>
    <w:rsid w:val="00151D40"/>
    <w:rsid w:val="00152C5E"/>
    <w:rsid w:val="00154C04"/>
    <w:rsid w:val="001566D5"/>
    <w:rsid w:val="0016641C"/>
    <w:rsid w:val="00171FCF"/>
    <w:rsid w:val="00180BF3"/>
    <w:rsid w:val="00181D95"/>
    <w:rsid w:val="0018456D"/>
    <w:rsid w:val="00185D4C"/>
    <w:rsid w:val="00186CA8"/>
    <w:rsid w:val="001953AE"/>
    <w:rsid w:val="001969E6"/>
    <w:rsid w:val="00196BE4"/>
    <w:rsid w:val="00197BB4"/>
    <w:rsid w:val="001A0C19"/>
    <w:rsid w:val="001A1F9E"/>
    <w:rsid w:val="001A2BAF"/>
    <w:rsid w:val="001B2092"/>
    <w:rsid w:val="001B6D4E"/>
    <w:rsid w:val="001C58EB"/>
    <w:rsid w:val="001C6DFF"/>
    <w:rsid w:val="001C740F"/>
    <w:rsid w:val="001C78E7"/>
    <w:rsid w:val="001C7BDA"/>
    <w:rsid w:val="001D0074"/>
    <w:rsid w:val="001D0911"/>
    <w:rsid w:val="001D3258"/>
    <w:rsid w:val="001D37B8"/>
    <w:rsid w:val="001D4571"/>
    <w:rsid w:val="001E0F90"/>
    <w:rsid w:val="001E15E8"/>
    <w:rsid w:val="001E724D"/>
    <w:rsid w:val="001F1E68"/>
    <w:rsid w:val="001F3B8A"/>
    <w:rsid w:val="001F46FA"/>
    <w:rsid w:val="001F5E5F"/>
    <w:rsid w:val="001F627D"/>
    <w:rsid w:val="001F69F9"/>
    <w:rsid w:val="001F7D93"/>
    <w:rsid w:val="0020520F"/>
    <w:rsid w:val="00205B26"/>
    <w:rsid w:val="00211513"/>
    <w:rsid w:val="00217755"/>
    <w:rsid w:val="002213B0"/>
    <w:rsid w:val="00222C86"/>
    <w:rsid w:val="00224427"/>
    <w:rsid w:val="00230400"/>
    <w:rsid w:val="002341F2"/>
    <w:rsid w:val="00236965"/>
    <w:rsid w:val="00240183"/>
    <w:rsid w:val="002406E5"/>
    <w:rsid w:val="002516D8"/>
    <w:rsid w:val="002532F5"/>
    <w:rsid w:val="0025362E"/>
    <w:rsid w:val="00253FA8"/>
    <w:rsid w:val="00254859"/>
    <w:rsid w:val="0025741B"/>
    <w:rsid w:val="002608F1"/>
    <w:rsid w:val="002623B9"/>
    <w:rsid w:val="002629B2"/>
    <w:rsid w:val="00262F04"/>
    <w:rsid w:val="00262F4F"/>
    <w:rsid w:val="0026407E"/>
    <w:rsid w:val="00264A05"/>
    <w:rsid w:val="00264B57"/>
    <w:rsid w:val="002652CC"/>
    <w:rsid w:val="00267ED9"/>
    <w:rsid w:val="0027027A"/>
    <w:rsid w:val="00275583"/>
    <w:rsid w:val="00281179"/>
    <w:rsid w:val="00283871"/>
    <w:rsid w:val="002851A1"/>
    <w:rsid w:val="00291D15"/>
    <w:rsid w:val="00292644"/>
    <w:rsid w:val="00295781"/>
    <w:rsid w:val="002A0E8B"/>
    <w:rsid w:val="002A1F4F"/>
    <w:rsid w:val="002A2C9B"/>
    <w:rsid w:val="002A6BA4"/>
    <w:rsid w:val="002B1342"/>
    <w:rsid w:val="002B206B"/>
    <w:rsid w:val="002B5B3C"/>
    <w:rsid w:val="002C051A"/>
    <w:rsid w:val="002C239C"/>
    <w:rsid w:val="002C3349"/>
    <w:rsid w:val="002C7EA7"/>
    <w:rsid w:val="002D0BA0"/>
    <w:rsid w:val="002D3170"/>
    <w:rsid w:val="002D50F6"/>
    <w:rsid w:val="002D5221"/>
    <w:rsid w:val="002E22E5"/>
    <w:rsid w:val="002E5CFC"/>
    <w:rsid w:val="002E5F39"/>
    <w:rsid w:val="002E6075"/>
    <w:rsid w:val="002E77A2"/>
    <w:rsid w:val="002F3443"/>
    <w:rsid w:val="00305EDB"/>
    <w:rsid w:val="00310DBA"/>
    <w:rsid w:val="00311C45"/>
    <w:rsid w:val="00316DCC"/>
    <w:rsid w:val="00323E7C"/>
    <w:rsid w:val="00334EC0"/>
    <w:rsid w:val="0033622C"/>
    <w:rsid w:val="00346CD6"/>
    <w:rsid w:val="00351B44"/>
    <w:rsid w:val="0036301B"/>
    <w:rsid w:val="0036309A"/>
    <w:rsid w:val="00364937"/>
    <w:rsid w:val="003651AB"/>
    <w:rsid w:val="003673E6"/>
    <w:rsid w:val="003733D5"/>
    <w:rsid w:val="00376DE6"/>
    <w:rsid w:val="00380065"/>
    <w:rsid w:val="00380974"/>
    <w:rsid w:val="003826BC"/>
    <w:rsid w:val="00390880"/>
    <w:rsid w:val="003913F8"/>
    <w:rsid w:val="00394A98"/>
    <w:rsid w:val="003A0207"/>
    <w:rsid w:val="003A0E75"/>
    <w:rsid w:val="003A1AA5"/>
    <w:rsid w:val="003A1BDA"/>
    <w:rsid w:val="003A264C"/>
    <w:rsid w:val="003B1963"/>
    <w:rsid w:val="003B2A33"/>
    <w:rsid w:val="003B47EB"/>
    <w:rsid w:val="003B50CD"/>
    <w:rsid w:val="003B673C"/>
    <w:rsid w:val="003C0F6D"/>
    <w:rsid w:val="003C1430"/>
    <w:rsid w:val="003C3A2E"/>
    <w:rsid w:val="003C40DF"/>
    <w:rsid w:val="003C67C0"/>
    <w:rsid w:val="003D2332"/>
    <w:rsid w:val="003D26E2"/>
    <w:rsid w:val="003D3B71"/>
    <w:rsid w:val="003E112B"/>
    <w:rsid w:val="003E139B"/>
    <w:rsid w:val="003E3357"/>
    <w:rsid w:val="003F100E"/>
    <w:rsid w:val="003F3E97"/>
    <w:rsid w:val="004031D1"/>
    <w:rsid w:val="0040544B"/>
    <w:rsid w:val="004055C3"/>
    <w:rsid w:val="00406F5E"/>
    <w:rsid w:val="00410A10"/>
    <w:rsid w:val="0041257B"/>
    <w:rsid w:val="00412812"/>
    <w:rsid w:val="00420D53"/>
    <w:rsid w:val="00421DEE"/>
    <w:rsid w:val="0042563C"/>
    <w:rsid w:val="00427944"/>
    <w:rsid w:val="004317C3"/>
    <w:rsid w:val="00432BB2"/>
    <w:rsid w:val="00435852"/>
    <w:rsid w:val="004368D0"/>
    <w:rsid w:val="00437422"/>
    <w:rsid w:val="004378F6"/>
    <w:rsid w:val="00441DE8"/>
    <w:rsid w:val="00442567"/>
    <w:rsid w:val="00446E25"/>
    <w:rsid w:val="004515EF"/>
    <w:rsid w:val="0045262C"/>
    <w:rsid w:val="00454820"/>
    <w:rsid w:val="00454C96"/>
    <w:rsid w:val="00463177"/>
    <w:rsid w:val="00463397"/>
    <w:rsid w:val="00464C56"/>
    <w:rsid w:val="00465894"/>
    <w:rsid w:val="00466A78"/>
    <w:rsid w:val="00466B74"/>
    <w:rsid w:val="00474A74"/>
    <w:rsid w:val="004759BC"/>
    <w:rsid w:val="0048356A"/>
    <w:rsid w:val="00484BC9"/>
    <w:rsid w:val="00494ABA"/>
    <w:rsid w:val="004972F5"/>
    <w:rsid w:val="004A3652"/>
    <w:rsid w:val="004A5A5E"/>
    <w:rsid w:val="004B254A"/>
    <w:rsid w:val="004B3D3E"/>
    <w:rsid w:val="004C33A3"/>
    <w:rsid w:val="004C33AE"/>
    <w:rsid w:val="004C5312"/>
    <w:rsid w:val="004D2F54"/>
    <w:rsid w:val="004D430B"/>
    <w:rsid w:val="004D78C4"/>
    <w:rsid w:val="004E07A3"/>
    <w:rsid w:val="004E27CD"/>
    <w:rsid w:val="004E460C"/>
    <w:rsid w:val="004E6965"/>
    <w:rsid w:val="004E6BA2"/>
    <w:rsid w:val="004E6BBF"/>
    <w:rsid w:val="004F24A7"/>
    <w:rsid w:val="004F3BF7"/>
    <w:rsid w:val="004F4DF4"/>
    <w:rsid w:val="004F5970"/>
    <w:rsid w:val="004F7275"/>
    <w:rsid w:val="00500BF8"/>
    <w:rsid w:val="00503A8C"/>
    <w:rsid w:val="00504B07"/>
    <w:rsid w:val="00504BD5"/>
    <w:rsid w:val="005052FE"/>
    <w:rsid w:val="00513292"/>
    <w:rsid w:val="00514D80"/>
    <w:rsid w:val="00515050"/>
    <w:rsid w:val="005151CF"/>
    <w:rsid w:val="0051589F"/>
    <w:rsid w:val="00523343"/>
    <w:rsid w:val="0052668B"/>
    <w:rsid w:val="0052700D"/>
    <w:rsid w:val="005316D4"/>
    <w:rsid w:val="005324CA"/>
    <w:rsid w:val="00536465"/>
    <w:rsid w:val="00537B08"/>
    <w:rsid w:val="00541E1E"/>
    <w:rsid w:val="00541E82"/>
    <w:rsid w:val="00542EDC"/>
    <w:rsid w:val="00543EC4"/>
    <w:rsid w:val="0055084B"/>
    <w:rsid w:val="00550C69"/>
    <w:rsid w:val="00552583"/>
    <w:rsid w:val="0055299D"/>
    <w:rsid w:val="005553E2"/>
    <w:rsid w:val="00555FD8"/>
    <w:rsid w:val="0055628E"/>
    <w:rsid w:val="005569EE"/>
    <w:rsid w:val="00557D9C"/>
    <w:rsid w:val="00557F44"/>
    <w:rsid w:val="00564458"/>
    <w:rsid w:val="00564E4D"/>
    <w:rsid w:val="005656B0"/>
    <w:rsid w:val="00570C3E"/>
    <w:rsid w:val="005742A6"/>
    <w:rsid w:val="005748D7"/>
    <w:rsid w:val="00575557"/>
    <w:rsid w:val="00577CE4"/>
    <w:rsid w:val="005805C2"/>
    <w:rsid w:val="00582AA6"/>
    <w:rsid w:val="00584A3C"/>
    <w:rsid w:val="00586CCB"/>
    <w:rsid w:val="00591CFA"/>
    <w:rsid w:val="005A226E"/>
    <w:rsid w:val="005A2959"/>
    <w:rsid w:val="005A31C4"/>
    <w:rsid w:val="005A361A"/>
    <w:rsid w:val="005A3B1A"/>
    <w:rsid w:val="005B1B21"/>
    <w:rsid w:val="005B1B4B"/>
    <w:rsid w:val="005B46BC"/>
    <w:rsid w:val="005B7BF6"/>
    <w:rsid w:val="005B7CDA"/>
    <w:rsid w:val="005C0347"/>
    <w:rsid w:val="005C0D7A"/>
    <w:rsid w:val="005C18F3"/>
    <w:rsid w:val="005C2AA4"/>
    <w:rsid w:val="005D1911"/>
    <w:rsid w:val="005D5D03"/>
    <w:rsid w:val="005D748B"/>
    <w:rsid w:val="005E0312"/>
    <w:rsid w:val="005E12D8"/>
    <w:rsid w:val="005E4EAD"/>
    <w:rsid w:val="005E5102"/>
    <w:rsid w:val="005E5405"/>
    <w:rsid w:val="005F0062"/>
    <w:rsid w:val="005F0BE7"/>
    <w:rsid w:val="005F2F13"/>
    <w:rsid w:val="00600356"/>
    <w:rsid w:val="006010BA"/>
    <w:rsid w:val="006029EC"/>
    <w:rsid w:val="00605099"/>
    <w:rsid w:val="006123ED"/>
    <w:rsid w:val="00612D46"/>
    <w:rsid w:val="006170A5"/>
    <w:rsid w:val="0062005A"/>
    <w:rsid w:val="00634815"/>
    <w:rsid w:val="006350AC"/>
    <w:rsid w:val="00646044"/>
    <w:rsid w:val="0064655E"/>
    <w:rsid w:val="00650DDE"/>
    <w:rsid w:val="0065293E"/>
    <w:rsid w:val="00653C01"/>
    <w:rsid w:val="0065403B"/>
    <w:rsid w:val="00655B90"/>
    <w:rsid w:val="00660E93"/>
    <w:rsid w:val="00663688"/>
    <w:rsid w:val="006741C7"/>
    <w:rsid w:val="0067490E"/>
    <w:rsid w:val="0067495B"/>
    <w:rsid w:val="00676FDB"/>
    <w:rsid w:val="006779B4"/>
    <w:rsid w:val="00677BE2"/>
    <w:rsid w:val="006820BC"/>
    <w:rsid w:val="00683D1F"/>
    <w:rsid w:val="00684657"/>
    <w:rsid w:val="00687F08"/>
    <w:rsid w:val="006943C0"/>
    <w:rsid w:val="006A01E6"/>
    <w:rsid w:val="006A2925"/>
    <w:rsid w:val="006A2F23"/>
    <w:rsid w:val="006A418D"/>
    <w:rsid w:val="006A5385"/>
    <w:rsid w:val="006B2940"/>
    <w:rsid w:val="006B40EC"/>
    <w:rsid w:val="006B5769"/>
    <w:rsid w:val="006C0917"/>
    <w:rsid w:val="006C14D4"/>
    <w:rsid w:val="006C335F"/>
    <w:rsid w:val="006C7549"/>
    <w:rsid w:val="006D0190"/>
    <w:rsid w:val="006D1424"/>
    <w:rsid w:val="006D20C6"/>
    <w:rsid w:val="006D2E7B"/>
    <w:rsid w:val="006D363F"/>
    <w:rsid w:val="006D5D1C"/>
    <w:rsid w:val="006D6132"/>
    <w:rsid w:val="006D7957"/>
    <w:rsid w:val="006E0472"/>
    <w:rsid w:val="006E1B0F"/>
    <w:rsid w:val="006E1FAB"/>
    <w:rsid w:val="006E3F5B"/>
    <w:rsid w:val="006E4600"/>
    <w:rsid w:val="006E4FE4"/>
    <w:rsid w:val="006E7A78"/>
    <w:rsid w:val="006F0947"/>
    <w:rsid w:val="006F1F0B"/>
    <w:rsid w:val="006F53D2"/>
    <w:rsid w:val="006F7711"/>
    <w:rsid w:val="00701C29"/>
    <w:rsid w:val="00713AAB"/>
    <w:rsid w:val="00714A23"/>
    <w:rsid w:val="007206F0"/>
    <w:rsid w:val="00721DCF"/>
    <w:rsid w:val="00722AD9"/>
    <w:rsid w:val="0072783B"/>
    <w:rsid w:val="0073504B"/>
    <w:rsid w:val="0073536E"/>
    <w:rsid w:val="00735A86"/>
    <w:rsid w:val="00736994"/>
    <w:rsid w:val="00741E5F"/>
    <w:rsid w:val="00742B57"/>
    <w:rsid w:val="00745249"/>
    <w:rsid w:val="00746D9D"/>
    <w:rsid w:val="00750A96"/>
    <w:rsid w:val="00750EAF"/>
    <w:rsid w:val="00751EEC"/>
    <w:rsid w:val="00753F8B"/>
    <w:rsid w:val="00757F03"/>
    <w:rsid w:val="00760610"/>
    <w:rsid w:val="007624CD"/>
    <w:rsid w:val="007659BD"/>
    <w:rsid w:val="00767B69"/>
    <w:rsid w:val="00770C1D"/>
    <w:rsid w:val="0077238D"/>
    <w:rsid w:val="0077509E"/>
    <w:rsid w:val="0077536F"/>
    <w:rsid w:val="00784106"/>
    <w:rsid w:val="00787A63"/>
    <w:rsid w:val="0079061C"/>
    <w:rsid w:val="00791659"/>
    <w:rsid w:val="0079219F"/>
    <w:rsid w:val="00793695"/>
    <w:rsid w:val="00795829"/>
    <w:rsid w:val="00797F83"/>
    <w:rsid w:val="007A08DF"/>
    <w:rsid w:val="007A6CC0"/>
    <w:rsid w:val="007A728E"/>
    <w:rsid w:val="007B72ED"/>
    <w:rsid w:val="007B7AD7"/>
    <w:rsid w:val="007C113C"/>
    <w:rsid w:val="007C1D69"/>
    <w:rsid w:val="007C5871"/>
    <w:rsid w:val="007C7FE7"/>
    <w:rsid w:val="007D3127"/>
    <w:rsid w:val="007D4CBF"/>
    <w:rsid w:val="007D6AC3"/>
    <w:rsid w:val="007E1861"/>
    <w:rsid w:val="007E5183"/>
    <w:rsid w:val="007E574C"/>
    <w:rsid w:val="007F3D8F"/>
    <w:rsid w:val="00800477"/>
    <w:rsid w:val="00802402"/>
    <w:rsid w:val="00803847"/>
    <w:rsid w:val="00804D27"/>
    <w:rsid w:val="0080520B"/>
    <w:rsid w:val="0081426F"/>
    <w:rsid w:val="0081464E"/>
    <w:rsid w:val="00817931"/>
    <w:rsid w:val="00822B6F"/>
    <w:rsid w:val="0082366D"/>
    <w:rsid w:val="00825EFA"/>
    <w:rsid w:val="0083020E"/>
    <w:rsid w:val="00834BAC"/>
    <w:rsid w:val="0083504B"/>
    <w:rsid w:val="0083603E"/>
    <w:rsid w:val="00841A25"/>
    <w:rsid w:val="00843B0A"/>
    <w:rsid w:val="0084419C"/>
    <w:rsid w:val="00851772"/>
    <w:rsid w:val="00852251"/>
    <w:rsid w:val="008564C3"/>
    <w:rsid w:val="00860C31"/>
    <w:rsid w:val="0086130C"/>
    <w:rsid w:val="00862948"/>
    <w:rsid w:val="00864788"/>
    <w:rsid w:val="00870D36"/>
    <w:rsid w:val="00873344"/>
    <w:rsid w:val="00875BB5"/>
    <w:rsid w:val="00877095"/>
    <w:rsid w:val="008838B7"/>
    <w:rsid w:val="00885AB9"/>
    <w:rsid w:val="00894B4A"/>
    <w:rsid w:val="008A418C"/>
    <w:rsid w:val="008A49FB"/>
    <w:rsid w:val="008A5B18"/>
    <w:rsid w:val="008A7B26"/>
    <w:rsid w:val="008B0374"/>
    <w:rsid w:val="008B0E9E"/>
    <w:rsid w:val="008B1250"/>
    <w:rsid w:val="008B1A3E"/>
    <w:rsid w:val="008B3BC0"/>
    <w:rsid w:val="008B41BE"/>
    <w:rsid w:val="008B4370"/>
    <w:rsid w:val="008B7D7B"/>
    <w:rsid w:val="008C055A"/>
    <w:rsid w:val="008C1CA3"/>
    <w:rsid w:val="008C22D0"/>
    <w:rsid w:val="008C4CD9"/>
    <w:rsid w:val="008D5879"/>
    <w:rsid w:val="008D587E"/>
    <w:rsid w:val="008D5BD8"/>
    <w:rsid w:val="008D66AA"/>
    <w:rsid w:val="008E0B60"/>
    <w:rsid w:val="008E4FAA"/>
    <w:rsid w:val="008E5136"/>
    <w:rsid w:val="008E67EF"/>
    <w:rsid w:val="008E787F"/>
    <w:rsid w:val="008F0560"/>
    <w:rsid w:val="008F1763"/>
    <w:rsid w:val="008F3041"/>
    <w:rsid w:val="008F4548"/>
    <w:rsid w:val="008F61AE"/>
    <w:rsid w:val="009019F4"/>
    <w:rsid w:val="0090340C"/>
    <w:rsid w:val="009044B5"/>
    <w:rsid w:val="00910A6D"/>
    <w:rsid w:val="0091250E"/>
    <w:rsid w:val="00913820"/>
    <w:rsid w:val="00914DCF"/>
    <w:rsid w:val="00915579"/>
    <w:rsid w:val="00915A0D"/>
    <w:rsid w:val="00915B89"/>
    <w:rsid w:val="00915E6F"/>
    <w:rsid w:val="0091714A"/>
    <w:rsid w:val="00922346"/>
    <w:rsid w:val="00922C4F"/>
    <w:rsid w:val="00924DB6"/>
    <w:rsid w:val="00925C66"/>
    <w:rsid w:val="00931208"/>
    <w:rsid w:val="009335AD"/>
    <w:rsid w:val="00933ED5"/>
    <w:rsid w:val="00934ECC"/>
    <w:rsid w:val="00946DA7"/>
    <w:rsid w:val="00950D66"/>
    <w:rsid w:val="00951EA7"/>
    <w:rsid w:val="00955F48"/>
    <w:rsid w:val="00960999"/>
    <w:rsid w:val="009648F2"/>
    <w:rsid w:val="00970532"/>
    <w:rsid w:val="00970E46"/>
    <w:rsid w:val="00981517"/>
    <w:rsid w:val="00981D53"/>
    <w:rsid w:val="00983849"/>
    <w:rsid w:val="00983AED"/>
    <w:rsid w:val="00991384"/>
    <w:rsid w:val="009915FB"/>
    <w:rsid w:val="0099404C"/>
    <w:rsid w:val="009965C6"/>
    <w:rsid w:val="00997CA8"/>
    <w:rsid w:val="009A2B55"/>
    <w:rsid w:val="009A4552"/>
    <w:rsid w:val="009A62FC"/>
    <w:rsid w:val="009A6B40"/>
    <w:rsid w:val="009A7B92"/>
    <w:rsid w:val="009A7DEE"/>
    <w:rsid w:val="009B0289"/>
    <w:rsid w:val="009B24C5"/>
    <w:rsid w:val="009B4D6B"/>
    <w:rsid w:val="009B6FDB"/>
    <w:rsid w:val="009B74A3"/>
    <w:rsid w:val="009C1255"/>
    <w:rsid w:val="009C2272"/>
    <w:rsid w:val="009C2A2B"/>
    <w:rsid w:val="009C752B"/>
    <w:rsid w:val="009C7A50"/>
    <w:rsid w:val="009D4512"/>
    <w:rsid w:val="009D693B"/>
    <w:rsid w:val="009D6E61"/>
    <w:rsid w:val="009E034D"/>
    <w:rsid w:val="009E283E"/>
    <w:rsid w:val="009E4F69"/>
    <w:rsid w:val="009E5ABB"/>
    <w:rsid w:val="009E6EA4"/>
    <w:rsid w:val="009F0C71"/>
    <w:rsid w:val="009F7335"/>
    <w:rsid w:val="00A04825"/>
    <w:rsid w:val="00A0774F"/>
    <w:rsid w:val="00A11C68"/>
    <w:rsid w:val="00A131A2"/>
    <w:rsid w:val="00A14C44"/>
    <w:rsid w:val="00A21618"/>
    <w:rsid w:val="00A2349D"/>
    <w:rsid w:val="00A23DEA"/>
    <w:rsid w:val="00A260E7"/>
    <w:rsid w:val="00A30E70"/>
    <w:rsid w:val="00A3485A"/>
    <w:rsid w:val="00A34BB4"/>
    <w:rsid w:val="00A37DEB"/>
    <w:rsid w:val="00A4337D"/>
    <w:rsid w:val="00A442CB"/>
    <w:rsid w:val="00A45898"/>
    <w:rsid w:val="00A46FB5"/>
    <w:rsid w:val="00A5041C"/>
    <w:rsid w:val="00A534F7"/>
    <w:rsid w:val="00A57CAD"/>
    <w:rsid w:val="00A62998"/>
    <w:rsid w:val="00A67F01"/>
    <w:rsid w:val="00A71D39"/>
    <w:rsid w:val="00A803D5"/>
    <w:rsid w:val="00A83154"/>
    <w:rsid w:val="00A85B3C"/>
    <w:rsid w:val="00A8632E"/>
    <w:rsid w:val="00A8664B"/>
    <w:rsid w:val="00A904E2"/>
    <w:rsid w:val="00A90E4B"/>
    <w:rsid w:val="00A93B3D"/>
    <w:rsid w:val="00AA26E6"/>
    <w:rsid w:val="00AA5AF6"/>
    <w:rsid w:val="00AB0A88"/>
    <w:rsid w:val="00AB13AE"/>
    <w:rsid w:val="00AB33B9"/>
    <w:rsid w:val="00AB36E3"/>
    <w:rsid w:val="00AC3657"/>
    <w:rsid w:val="00AD258D"/>
    <w:rsid w:val="00AD3615"/>
    <w:rsid w:val="00AD40AF"/>
    <w:rsid w:val="00AD5F15"/>
    <w:rsid w:val="00AD7C45"/>
    <w:rsid w:val="00AE0C41"/>
    <w:rsid w:val="00AE5185"/>
    <w:rsid w:val="00AE5BA2"/>
    <w:rsid w:val="00AE66E5"/>
    <w:rsid w:val="00AE73D1"/>
    <w:rsid w:val="00AF0061"/>
    <w:rsid w:val="00AF02BE"/>
    <w:rsid w:val="00AF54C4"/>
    <w:rsid w:val="00AF7595"/>
    <w:rsid w:val="00B003A5"/>
    <w:rsid w:val="00B027F9"/>
    <w:rsid w:val="00B02C82"/>
    <w:rsid w:val="00B05C2C"/>
    <w:rsid w:val="00B05EDB"/>
    <w:rsid w:val="00B06F76"/>
    <w:rsid w:val="00B07306"/>
    <w:rsid w:val="00B10587"/>
    <w:rsid w:val="00B148E3"/>
    <w:rsid w:val="00B1589D"/>
    <w:rsid w:val="00B15ACE"/>
    <w:rsid w:val="00B20CF4"/>
    <w:rsid w:val="00B20EC7"/>
    <w:rsid w:val="00B210BB"/>
    <w:rsid w:val="00B251E2"/>
    <w:rsid w:val="00B324F8"/>
    <w:rsid w:val="00B33039"/>
    <w:rsid w:val="00B3425B"/>
    <w:rsid w:val="00B344E8"/>
    <w:rsid w:val="00B355F7"/>
    <w:rsid w:val="00B41F1F"/>
    <w:rsid w:val="00B43C8D"/>
    <w:rsid w:val="00B44E52"/>
    <w:rsid w:val="00B45319"/>
    <w:rsid w:val="00B50730"/>
    <w:rsid w:val="00B537E7"/>
    <w:rsid w:val="00B5469B"/>
    <w:rsid w:val="00B54E3D"/>
    <w:rsid w:val="00B55003"/>
    <w:rsid w:val="00B55E35"/>
    <w:rsid w:val="00B56D8B"/>
    <w:rsid w:val="00B61665"/>
    <w:rsid w:val="00B62569"/>
    <w:rsid w:val="00B62AC9"/>
    <w:rsid w:val="00B735AE"/>
    <w:rsid w:val="00B77DE7"/>
    <w:rsid w:val="00B80565"/>
    <w:rsid w:val="00B81ED1"/>
    <w:rsid w:val="00B85741"/>
    <w:rsid w:val="00B86E4B"/>
    <w:rsid w:val="00B87BE3"/>
    <w:rsid w:val="00B9028B"/>
    <w:rsid w:val="00B90A0E"/>
    <w:rsid w:val="00B95120"/>
    <w:rsid w:val="00B972DA"/>
    <w:rsid w:val="00B97AE8"/>
    <w:rsid w:val="00BA20DD"/>
    <w:rsid w:val="00BB0043"/>
    <w:rsid w:val="00BB3324"/>
    <w:rsid w:val="00BB3BB1"/>
    <w:rsid w:val="00BB4503"/>
    <w:rsid w:val="00BB472B"/>
    <w:rsid w:val="00BB5A25"/>
    <w:rsid w:val="00BC0489"/>
    <w:rsid w:val="00BC0EF8"/>
    <w:rsid w:val="00BC1B81"/>
    <w:rsid w:val="00BC29A4"/>
    <w:rsid w:val="00BC5D61"/>
    <w:rsid w:val="00BD055E"/>
    <w:rsid w:val="00BD1D36"/>
    <w:rsid w:val="00BD3500"/>
    <w:rsid w:val="00BD3908"/>
    <w:rsid w:val="00BD3964"/>
    <w:rsid w:val="00BD68EB"/>
    <w:rsid w:val="00BD72E3"/>
    <w:rsid w:val="00BD782D"/>
    <w:rsid w:val="00BD7C31"/>
    <w:rsid w:val="00BE2727"/>
    <w:rsid w:val="00BE2ED7"/>
    <w:rsid w:val="00BE4DB6"/>
    <w:rsid w:val="00BE55F9"/>
    <w:rsid w:val="00BE631B"/>
    <w:rsid w:val="00BF1D3E"/>
    <w:rsid w:val="00BF452A"/>
    <w:rsid w:val="00C0155D"/>
    <w:rsid w:val="00C07D50"/>
    <w:rsid w:val="00C1297E"/>
    <w:rsid w:val="00C24D82"/>
    <w:rsid w:val="00C27992"/>
    <w:rsid w:val="00C27DC9"/>
    <w:rsid w:val="00C30475"/>
    <w:rsid w:val="00C30AA8"/>
    <w:rsid w:val="00C30B14"/>
    <w:rsid w:val="00C30CB3"/>
    <w:rsid w:val="00C32552"/>
    <w:rsid w:val="00C35039"/>
    <w:rsid w:val="00C3551E"/>
    <w:rsid w:val="00C35888"/>
    <w:rsid w:val="00C359F5"/>
    <w:rsid w:val="00C35A83"/>
    <w:rsid w:val="00C43523"/>
    <w:rsid w:val="00C46F61"/>
    <w:rsid w:val="00C472B1"/>
    <w:rsid w:val="00C5628E"/>
    <w:rsid w:val="00C56EE6"/>
    <w:rsid w:val="00C617BA"/>
    <w:rsid w:val="00C651B9"/>
    <w:rsid w:val="00C720CF"/>
    <w:rsid w:val="00C726BF"/>
    <w:rsid w:val="00C757D0"/>
    <w:rsid w:val="00C82284"/>
    <w:rsid w:val="00C87480"/>
    <w:rsid w:val="00C93B30"/>
    <w:rsid w:val="00C93FF4"/>
    <w:rsid w:val="00C941A7"/>
    <w:rsid w:val="00C95D07"/>
    <w:rsid w:val="00C96451"/>
    <w:rsid w:val="00C97FDA"/>
    <w:rsid w:val="00CA449C"/>
    <w:rsid w:val="00CA64C0"/>
    <w:rsid w:val="00CA6AB7"/>
    <w:rsid w:val="00CB6CD1"/>
    <w:rsid w:val="00CB6F32"/>
    <w:rsid w:val="00CB7B63"/>
    <w:rsid w:val="00CC05B6"/>
    <w:rsid w:val="00CC1303"/>
    <w:rsid w:val="00CD06AD"/>
    <w:rsid w:val="00CD2D4B"/>
    <w:rsid w:val="00CD34F2"/>
    <w:rsid w:val="00CD3768"/>
    <w:rsid w:val="00CD57B0"/>
    <w:rsid w:val="00CE03D8"/>
    <w:rsid w:val="00CE1DDF"/>
    <w:rsid w:val="00CE2035"/>
    <w:rsid w:val="00CE2782"/>
    <w:rsid w:val="00CE792D"/>
    <w:rsid w:val="00CE7B1F"/>
    <w:rsid w:val="00CE7C95"/>
    <w:rsid w:val="00CE7F98"/>
    <w:rsid w:val="00CF206C"/>
    <w:rsid w:val="00CF208D"/>
    <w:rsid w:val="00CF3E21"/>
    <w:rsid w:val="00CF6639"/>
    <w:rsid w:val="00CF79DF"/>
    <w:rsid w:val="00D0160D"/>
    <w:rsid w:val="00D0372B"/>
    <w:rsid w:val="00D03AD0"/>
    <w:rsid w:val="00D03AE4"/>
    <w:rsid w:val="00D04C83"/>
    <w:rsid w:val="00D06791"/>
    <w:rsid w:val="00D14F54"/>
    <w:rsid w:val="00D1669A"/>
    <w:rsid w:val="00D171F4"/>
    <w:rsid w:val="00D20120"/>
    <w:rsid w:val="00D206B2"/>
    <w:rsid w:val="00D21459"/>
    <w:rsid w:val="00D23296"/>
    <w:rsid w:val="00D25E4E"/>
    <w:rsid w:val="00D27625"/>
    <w:rsid w:val="00D27C6E"/>
    <w:rsid w:val="00D35DE9"/>
    <w:rsid w:val="00D35F9D"/>
    <w:rsid w:val="00D37498"/>
    <w:rsid w:val="00D37F1F"/>
    <w:rsid w:val="00D4067C"/>
    <w:rsid w:val="00D43517"/>
    <w:rsid w:val="00D43952"/>
    <w:rsid w:val="00D5109E"/>
    <w:rsid w:val="00D51136"/>
    <w:rsid w:val="00D5143D"/>
    <w:rsid w:val="00D52498"/>
    <w:rsid w:val="00D5552E"/>
    <w:rsid w:val="00D56994"/>
    <w:rsid w:val="00D5787C"/>
    <w:rsid w:val="00D618DA"/>
    <w:rsid w:val="00D62DFD"/>
    <w:rsid w:val="00D67667"/>
    <w:rsid w:val="00D67F28"/>
    <w:rsid w:val="00D74F17"/>
    <w:rsid w:val="00D753F4"/>
    <w:rsid w:val="00D77514"/>
    <w:rsid w:val="00D824C6"/>
    <w:rsid w:val="00D85B9A"/>
    <w:rsid w:val="00D86267"/>
    <w:rsid w:val="00D925F1"/>
    <w:rsid w:val="00D95A27"/>
    <w:rsid w:val="00D97B98"/>
    <w:rsid w:val="00D97CB4"/>
    <w:rsid w:val="00DA1BE9"/>
    <w:rsid w:val="00DA4389"/>
    <w:rsid w:val="00DA6253"/>
    <w:rsid w:val="00DB3701"/>
    <w:rsid w:val="00DB6F48"/>
    <w:rsid w:val="00DC0596"/>
    <w:rsid w:val="00DC33AA"/>
    <w:rsid w:val="00DC365E"/>
    <w:rsid w:val="00DC55DB"/>
    <w:rsid w:val="00DD0214"/>
    <w:rsid w:val="00DD6504"/>
    <w:rsid w:val="00DD709E"/>
    <w:rsid w:val="00DE03F0"/>
    <w:rsid w:val="00DE37B2"/>
    <w:rsid w:val="00DE4D47"/>
    <w:rsid w:val="00DF0F30"/>
    <w:rsid w:val="00DF1BE5"/>
    <w:rsid w:val="00DF32A9"/>
    <w:rsid w:val="00DF646D"/>
    <w:rsid w:val="00E0733A"/>
    <w:rsid w:val="00E108C9"/>
    <w:rsid w:val="00E15EAD"/>
    <w:rsid w:val="00E2067B"/>
    <w:rsid w:val="00E2182D"/>
    <w:rsid w:val="00E232E6"/>
    <w:rsid w:val="00E23527"/>
    <w:rsid w:val="00E23FEC"/>
    <w:rsid w:val="00E2496A"/>
    <w:rsid w:val="00E263C7"/>
    <w:rsid w:val="00E27910"/>
    <w:rsid w:val="00E3210B"/>
    <w:rsid w:val="00E3211B"/>
    <w:rsid w:val="00E3263F"/>
    <w:rsid w:val="00E33F64"/>
    <w:rsid w:val="00E340A0"/>
    <w:rsid w:val="00E348B1"/>
    <w:rsid w:val="00E4454A"/>
    <w:rsid w:val="00E45400"/>
    <w:rsid w:val="00E5360B"/>
    <w:rsid w:val="00E541D5"/>
    <w:rsid w:val="00E5509A"/>
    <w:rsid w:val="00E66067"/>
    <w:rsid w:val="00E66657"/>
    <w:rsid w:val="00E66772"/>
    <w:rsid w:val="00E669BD"/>
    <w:rsid w:val="00E66C84"/>
    <w:rsid w:val="00E674FC"/>
    <w:rsid w:val="00E675E2"/>
    <w:rsid w:val="00E70B5E"/>
    <w:rsid w:val="00E748D0"/>
    <w:rsid w:val="00E8050C"/>
    <w:rsid w:val="00E81C4F"/>
    <w:rsid w:val="00E82E75"/>
    <w:rsid w:val="00E9488E"/>
    <w:rsid w:val="00E97395"/>
    <w:rsid w:val="00EA65CF"/>
    <w:rsid w:val="00EA6661"/>
    <w:rsid w:val="00EA668F"/>
    <w:rsid w:val="00EA678C"/>
    <w:rsid w:val="00EB1B60"/>
    <w:rsid w:val="00EB1D31"/>
    <w:rsid w:val="00EB20C2"/>
    <w:rsid w:val="00EC159A"/>
    <w:rsid w:val="00EC334A"/>
    <w:rsid w:val="00ED418E"/>
    <w:rsid w:val="00ED76F3"/>
    <w:rsid w:val="00EE2AA0"/>
    <w:rsid w:val="00EE63C1"/>
    <w:rsid w:val="00EE6BE7"/>
    <w:rsid w:val="00EE6EA6"/>
    <w:rsid w:val="00EE6FEB"/>
    <w:rsid w:val="00EF26E4"/>
    <w:rsid w:val="00EF3685"/>
    <w:rsid w:val="00F01019"/>
    <w:rsid w:val="00F07425"/>
    <w:rsid w:val="00F07D3A"/>
    <w:rsid w:val="00F118FD"/>
    <w:rsid w:val="00F1278E"/>
    <w:rsid w:val="00F12DD3"/>
    <w:rsid w:val="00F15E0E"/>
    <w:rsid w:val="00F210CF"/>
    <w:rsid w:val="00F24033"/>
    <w:rsid w:val="00F24D2A"/>
    <w:rsid w:val="00F25578"/>
    <w:rsid w:val="00F275AC"/>
    <w:rsid w:val="00F27A49"/>
    <w:rsid w:val="00F30234"/>
    <w:rsid w:val="00F30726"/>
    <w:rsid w:val="00F3167A"/>
    <w:rsid w:val="00F36532"/>
    <w:rsid w:val="00F37C76"/>
    <w:rsid w:val="00F40333"/>
    <w:rsid w:val="00F4152E"/>
    <w:rsid w:val="00F41898"/>
    <w:rsid w:val="00F45070"/>
    <w:rsid w:val="00F513E4"/>
    <w:rsid w:val="00F5246F"/>
    <w:rsid w:val="00F536EE"/>
    <w:rsid w:val="00F653CB"/>
    <w:rsid w:val="00F65A1F"/>
    <w:rsid w:val="00F7099A"/>
    <w:rsid w:val="00F722E8"/>
    <w:rsid w:val="00F74A0A"/>
    <w:rsid w:val="00F75919"/>
    <w:rsid w:val="00F75F88"/>
    <w:rsid w:val="00F77CEF"/>
    <w:rsid w:val="00F807D6"/>
    <w:rsid w:val="00F80868"/>
    <w:rsid w:val="00F84C18"/>
    <w:rsid w:val="00F852C5"/>
    <w:rsid w:val="00F86D29"/>
    <w:rsid w:val="00F910E8"/>
    <w:rsid w:val="00F92CBC"/>
    <w:rsid w:val="00FA1B2A"/>
    <w:rsid w:val="00FA2110"/>
    <w:rsid w:val="00FB0DF1"/>
    <w:rsid w:val="00FB1072"/>
    <w:rsid w:val="00FB1A6B"/>
    <w:rsid w:val="00FB3920"/>
    <w:rsid w:val="00FB5115"/>
    <w:rsid w:val="00FC0126"/>
    <w:rsid w:val="00FC3E6B"/>
    <w:rsid w:val="00FC45E1"/>
    <w:rsid w:val="00FC6D90"/>
    <w:rsid w:val="00FD0D4A"/>
    <w:rsid w:val="00FD3020"/>
    <w:rsid w:val="00FD7F50"/>
    <w:rsid w:val="00FE113A"/>
    <w:rsid w:val="00FE1E5A"/>
    <w:rsid w:val="00FE35AA"/>
    <w:rsid w:val="00FE3661"/>
    <w:rsid w:val="00FE5B5D"/>
    <w:rsid w:val="00FF0250"/>
    <w:rsid w:val="00FF0982"/>
    <w:rsid w:val="00FF0E2A"/>
    <w:rsid w:val="00FF2968"/>
    <w:rsid w:val="00FF6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FC"/>
    <w:rPr>
      <w:sz w:val="24"/>
      <w:szCs w:val="24"/>
    </w:rPr>
  </w:style>
  <w:style w:type="paragraph" w:styleId="Heading1">
    <w:name w:val="heading 1"/>
    <w:basedOn w:val="Normal"/>
    <w:next w:val="Normal"/>
    <w:link w:val="Heading1Char"/>
    <w:qFormat/>
    <w:rsid w:val="00E235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5509A"/>
    <w:pPr>
      <w:keepNext/>
      <w:keepLines/>
      <w:spacing w:before="200" w:line="276" w:lineRule="auto"/>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BB472B"/>
    <w:pPr>
      <w:spacing w:before="240" w:after="60"/>
      <w:outlineLvl w:val="4"/>
    </w:pPr>
    <w:rPr>
      <w:rFonts w:ascii="Calibri" w:hAnsi="Calibri"/>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74FC"/>
    <w:rPr>
      <w:color w:val="0000FF"/>
      <w:u w:val="single"/>
    </w:rPr>
  </w:style>
  <w:style w:type="table" w:styleId="TableGrid">
    <w:name w:val="Table Grid"/>
    <w:basedOn w:val="TableNormal"/>
    <w:rsid w:val="00E67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069DB"/>
    <w:pPr>
      <w:tabs>
        <w:tab w:val="center" w:pos="4680"/>
        <w:tab w:val="right" w:pos="9360"/>
      </w:tabs>
    </w:pPr>
  </w:style>
  <w:style w:type="character" w:customStyle="1" w:styleId="HeaderChar">
    <w:name w:val="Header Char"/>
    <w:link w:val="Header"/>
    <w:rsid w:val="001069DB"/>
    <w:rPr>
      <w:sz w:val="24"/>
      <w:szCs w:val="24"/>
    </w:rPr>
  </w:style>
  <w:style w:type="paragraph" w:styleId="Footer">
    <w:name w:val="footer"/>
    <w:basedOn w:val="Normal"/>
    <w:link w:val="FooterChar"/>
    <w:rsid w:val="001069DB"/>
    <w:pPr>
      <w:tabs>
        <w:tab w:val="center" w:pos="4680"/>
        <w:tab w:val="right" w:pos="9360"/>
      </w:tabs>
    </w:pPr>
  </w:style>
  <w:style w:type="character" w:customStyle="1" w:styleId="FooterChar">
    <w:name w:val="Footer Char"/>
    <w:link w:val="Footer"/>
    <w:rsid w:val="001069DB"/>
    <w:rPr>
      <w:sz w:val="24"/>
      <w:szCs w:val="24"/>
    </w:rPr>
  </w:style>
  <w:style w:type="paragraph" w:styleId="ListParagraph">
    <w:name w:val="List Paragraph"/>
    <w:basedOn w:val="Normal"/>
    <w:uiPriority w:val="34"/>
    <w:qFormat/>
    <w:rsid w:val="006E1FAB"/>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6E1FAB"/>
    <w:rPr>
      <w:rFonts w:ascii="Calibri" w:hAnsi="Calibri"/>
      <w:sz w:val="22"/>
      <w:szCs w:val="22"/>
    </w:rPr>
  </w:style>
  <w:style w:type="character" w:customStyle="1" w:styleId="Heading2Char">
    <w:name w:val="Heading 2 Char"/>
    <w:link w:val="Heading2"/>
    <w:uiPriority w:val="9"/>
    <w:rsid w:val="00E5509A"/>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BB472B"/>
    <w:rPr>
      <w:rFonts w:ascii="Calibri" w:hAnsi="Calibri"/>
      <w:b/>
      <w:bCs/>
      <w:i/>
      <w:iCs/>
      <w:sz w:val="26"/>
      <w:szCs w:val="26"/>
      <w:lang w:bidi="en-US"/>
    </w:rPr>
  </w:style>
  <w:style w:type="character" w:customStyle="1" w:styleId="NoSpacingChar">
    <w:name w:val="No Spacing Char"/>
    <w:link w:val="NoSpacing"/>
    <w:uiPriority w:val="1"/>
    <w:rsid w:val="00FE5B5D"/>
    <w:rPr>
      <w:rFonts w:ascii="Calibri" w:hAnsi="Calibri"/>
      <w:sz w:val="22"/>
      <w:szCs w:val="22"/>
      <w:lang w:val="en-US" w:eastAsia="en-US" w:bidi="ar-SA"/>
    </w:rPr>
  </w:style>
  <w:style w:type="character" w:customStyle="1" w:styleId="Heading1Char">
    <w:name w:val="Heading 1 Char"/>
    <w:link w:val="Heading1"/>
    <w:rsid w:val="00E23527"/>
    <w:rPr>
      <w:rFonts w:ascii="Cambria" w:eastAsia="Times New Roman" w:hAnsi="Cambria" w:cs="Times New Roman"/>
      <w:b/>
      <w:bCs/>
      <w:kern w:val="32"/>
      <w:sz w:val="32"/>
      <w:szCs w:val="32"/>
    </w:rPr>
  </w:style>
  <w:style w:type="paragraph" w:styleId="BodyText">
    <w:name w:val="Body Text"/>
    <w:basedOn w:val="Normal"/>
    <w:link w:val="BodyTextChar"/>
    <w:rsid w:val="00E23527"/>
    <w:pPr>
      <w:jc w:val="both"/>
    </w:pPr>
  </w:style>
  <w:style w:type="character" w:customStyle="1" w:styleId="BodyTextChar">
    <w:name w:val="Body Text Char"/>
    <w:link w:val="BodyText"/>
    <w:rsid w:val="00E23527"/>
    <w:rPr>
      <w:sz w:val="24"/>
      <w:szCs w:val="24"/>
    </w:rPr>
  </w:style>
  <w:style w:type="paragraph" w:styleId="BodyTextIndent">
    <w:name w:val="Body Text Indent"/>
    <w:basedOn w:val="Normal"/>
    <w:link w:val="BodyTextIndentChar"/>
    <w:rsid w:val="00E23527"/>
    <w:pPr>
      <w:ind w:left="561"/>
    </w:pPr>
  </w:style>
  <w:style w:type="character" w:customStyle="1" w:styleId="BodyTextIndentChar">
    <w:name w:val="Body Text Indent Char"/>
    <w:link w:val="BodyTextIndent"/>
    <w:rsid w:val="00E23527"/>
    <w:rPr>
      <w:sz w:val="24"/>
      <w:szCs w:val="24"/>
    </w:rPr>
  </w:style>
  <w:style w:type="paragraph" w:styleId="BalloonText">
    <w:name w:val="Balloon Text"/>
    <w:basedOn w:val="Normal"/>
    <w:link w:val="BalloonTextChar"/>
    <w:rsid w:val="0064655E"/>
    <w:rPr>
      <w:rFonts w:ascii="Tahoma" w:hAnsi="Tahoma" w:cs="Tahoma"/>
      <w:sz w:val="16"/>
      <w:szCs w:val="16"/>
    </w:rPr>
  </w:style>
  <w:style w:type="character" w:customStyle="1" w:styleId="BalloonTextChar">
    <w:name w:val="Balloon Text Char"/>
    <w:basedOn w:val="DefaultParagraphFont"/>
    <w:link w:val="BalloonText"/>
    <w:rsid w:val="00646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FC"/>
    <w:rPr>
      <w:sz w:val="24"/>
      <w:szCs w:val="24"/>
    </w:rPr>
  </w:style>
  <w:style w:type="paragraph" w:styleId="Heading1">
    <w:name w:val="heading 1"/>
    <w:basedOn w:val="Normal"/>
    <w:next w:val="Normal"/>
    <w:link w:val="Heading1Char"/>
    <w:qFormat/>
    <w:rsid w:val="00E235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5509A"/>
    <w:pPr>
      <w:keepNext/>
      <w:keepLines/>
      <w:spacing w:before="200" w:line="276" w:lineRule="auto"/>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BB472B"/>
    <w:pPr>
      <w:spacing w:before="240" w:after="60"/>
      <w:outlineLvl w:val="4"/>
    </w:pPr>
    <w:rPr>
      <w:rFonts w:ascii="Calibri" w:hAnsi="Calibri"/>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74FC"/>
    <w:rPr>
      <w:color w:val="0000FF"/>
      <w:u w:val="single"/>
    </w:rPr>
  </w:style>
  <w:style w:type="table" w:styleId="TableGrid">
    <w:name w:val="Table Grid"/>
    <w:basedOn w:val="TableNormal"/>
    <w:rsid w:val="00E67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069DB"/>
    <w:pPr>
      <w:tabs>
        <w:tab w:val="center" w:pos="4680"/>
        <w:tab w:val="right" w:pos="9360"/>
      </w:tabs>
    </w:pPr>
  </w:style>
  <w:style w:type="character" w:customStyle="1" w:styleId="HeaderChar">
    <w:name w:val="Header Char"/>
    <w:link w:val="Header"/>
    <w:rsid w:val="001069DB"/>
    <w:rPr>
      <w:sz w:val="24"/>
      <w:szCs w:val="24"/>
    </w:rPr>
  </w:style>
  <w:style w:type="paragraph" w:styleId="Footer">
    <w:name w:val="footer"/>
    <w:basedOn w:val="Normal"/>
    <w:link w:val="FooterChar"/>
    <w:rsid w:val="001069DB"/>
    <w:pPr>
      <w:tabs>
        <w:tab w:val="center" w:pos="4680"/>
        <w:tab w:val="right" w:pos="9360"/>
      </w:tabs>
    </w:pPr>
  </w:style>
  <w:style w:type="character" w:customStyle="1" w:styleId="FooterChar">
    <w:name w:val="Footer Char"/>
    <w:link w:val="Footer"/>
    <w:rsid w:val="001069DB"/>
    <w:rPr>
      <w:sz w:val="24"/>
      <w:szCs w:val="24"/>
    </w:rPr>
  </w:style>
  <w:style w:type="paragraph" w:styleId="ListParagraph">
    <w:name w:val="List Paragraph"/>
    <w:basedOn w:val="Normal"/>
    <w:uiPriority w:val="34"/>
    <w:qFormat/>
    <w:rsid w:val="006E1FAB"/>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6E1FAB"/>
    <w:rPr>
      <w:rFonts w:ascii="Calibri" w:hAnsi="Calibri"/>
      <w:sz w:val="22"/>
      <w:szCs w:val="22"/>
    </w:rPr>
  </w:style>
  <w:style w:type="character" w:customStyle="1" w:styleId="Heading2Char">
    <w:name w:val="Heading 2 Char"/>
    <w:link w:val="Heading2"/>
    <w:uiPriority w:val="9"/>
    <w:rsid w:val="00E5509A"/>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BB472B"/>
    <w:rPr>
      <w:rFonts w:ascii="Calibri" w:hAnsi="Calibri"/>
      <w:b/>
      <w:bCs/>
      <w:i/>
      <w:iCs/>
      <w:sz w:val="26"/>
      <w:szCs w:val="26"/>
      <w:lang w:bidi="en-US"/>
    </w:rPr>
  </w:style>
  <w:style w:type="character" w:customStyle="1" w:styleId="NoSpacingChar">
    <w:name w:val="No Spacing Char"/>
    <w:link w:val="NoSpacing"/>
    <w:uiPriority w:val="1"/>
    <w:rsid w:val="00FE5B5D"/>
    <w:rPr>
      <w:rFonts w:ascii="Calibri" w:hAnsi="Calibri"/>
      <w:sz w:val="22"/>
      <w:szCs w:val="22"/>
      <w:lang w:val="en-US" w:eastAsia="en-US" w:bidi="ar-SA"/>
    </w:rPr>
  </w:style>
  <w:style w:type="character" w:customStyle="1" w:styleId="Heading1Char">
    <w:name w:val="Heading 1 Char"/>
    <w:link w:val="Heading1"/>
    <w:rsid w:val="00E23527"/>
    <w:rPr>
      <w:rFonts w:ascii="Cambria" w:eastAsia="Times New Roman" w:hAnsi="Cambria" w:cs="Times New Roman"/>
      <w:b/>
      <w:bCs/>
      <w:kern w:val="32"/>
      <w:sz w:val="32"/>
      <w:szCs w:val="32"/>
    </w:rPr>
  </w:style>
  <w:style w:type="paragraph" w:styleId="BodyText">
    <w:name w:val="Body Text"/>
    <w:basedOn w:val="Normal"/>
    <w:link w:val="BodyTextChar"/>
    <w:rsid w:val="00E23527"/>
    <w:pPr>
      <w:jc w:val="both"/>
    </w:pPr>
  </w:style>
  <w:style w:type="character" w:customStyle="1" w:styleId="BodyTextChar">
    <w:name w:val="Body Text Char"/>
    <w:link w:val="BodyText"/>
    <w:rsid w:val="00E23527"/>
    <w:rPr>
      <w:sz w:val="24"/>
      <w:szCs w:val="24"/>
    </w:rPr>
  </w:style>
  <w:style w:type="paragraph" w:styleId="BodyTextIndent">
    <w:name w:val="Body Text Indent"/>
    <w:basedOn w:val="Normal"/>
    <w:link w:val="BodyTextIndentChar"/>
    <w:rsid w:val="00E23527"/>
    <w:pPr>
      <w:ind w:left="561"/>
    </w:pPr>
  </w:style>
  <w:style w:type="character" w:customStyle="1" w:styleId="BodyTextIndentChar">
    <w:name w:val="Body Text Indent Char"/>
    <w:link w:val="BodyTextIndent"/>
    <w:rsid w:val="00E23527"/>
    <w:rPr>
      <w:sz w:val="24"/>
      <w:szCs w:val="24"/>
    </w:rPr>
  </w:style>
  <w:style w:type="paragraph" w:styleId="BalloonText">
    <w:name w:val="Balloon Text"/>
    <w:basedOn w:val="Normal"/>
    <w:link w:val="BalloonTextChar"/>
    <w:rsid w:val="0064655E"/>
    <w:rPr>
      <w:rFonts w:ascii="Tahoma" w:hAnsi="Tahoma" w:cs="Tahoma"/>
      <w:sz w:val="16"/>
      <w:szCs w:val="16"/>
    </w:rPr>
  </w:style>
  <w:style w:type="character" w:customStyle="1" w:styleId="BalloonTextChar">
    <w:name w:val="Balloon Text Char"/>
    <w:basedOn w:val="DefaultParagraphFont"/>
    <w:link w:val="BalloonText"/>
    <w:rsid w:val="00646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686">
      <w:bodyDiv w:val="1"/>
      <w:marLeft w:val="0"/>
      <w:marRight w:val="0"/>
      <w:marTop w:val="0"/>
      <w:marBottom w:val="0"/>
      <w:divBdr>
        <w:top w:val="none" w:sz="0" w:space="0" w:color="auto"/>
        <w:left w:val="none" w:sz="0" w:space="0" w:color="auto"/>
        <w:bottom w:val="none" w:sz="0" w:space="0" w:color="auto"/>
        <w:right w:val="none" w:sz="0" w:space="0" w:color="auto"/>
      </w:divBdr>
      <w:divsChild>
        <w:div w:id="72364838">
          <w:marLeft w:val="0"/>
          <w:marRight w:val="0"/>
          <w:marTop w:val="0"/>
          <w:marBottom w:val="0"/>
          <w:divBdr>
            <w:top w:val="none" w:sz="0" w:space="0" w:color="auto"/>
            <w:left w:val="none" w:sz="0" w:space="0" w:color="auto"/>
            <w:bottom w:val="none" w:sz="0" w:space="0" w:color="auto"/>
            <w:right w:val="none" w:sz="0" w:space="0" w:color="auto"/>
          </w:divBdr>
        </w:div>
        <w:div w:id="209539681">
          <w:marLeft w:val="0"/>
          <w:marRight w:val="0"/>
          <w:marTop w:val="0"/>
          <w:marBottom w:val="0"/>
          <w:divBdr>
            <w:top w:val="none" w:sz="0" w:space="0" w:color="auto"/>
            <w:left w:val="none" w:sz="0" w:space="0" w:color="auto"/>
            <w:bottom w:val="none" w:sz="0" w:space="0" w:color="auto"/>
            <w:right w:val="none" w:sz="0" w:space="0" w:color="auto"/>
          </w:divBdr>
        </w:div>
        <w:div w:id="344476694">
          <w:marLeft w:val="0"/>
          <w:marRight w:val="0"/>
          <w:marTop w:val="0"/>
          <w:marBottom w:val="0"/>
          <w:divBdr>
            <w:top w:val="none" w:sz="0" w:space="0" w:color="auto"/>
            <w:left w:val="none" w:sz="0" w:space="0" w:color="auto"/>
            <w:bottom w:val="none" w:sz="0" w:space="0" w:color="auto"/>
            <w:right w:val="none" w:sz="0" w:space="0" w:color="auto"/>
          </w:divBdr>
        </w:div>
        <w:div w:id="404453132">
          <w:marLeft w:val="0"/>
          <w:marRight w:val="0"/>
          <w:marTop w:val="0"/>
          <w:marBottom w:val="0"/>
          <w:divBdr>
            <w:top w:val="none" w:sz="0" w:space="0" w:color="auto"/>
            <w:left w:val="none" w:sz="0" w:space="0" w:color="auto"/>
            <w:bottom w:val="none" w:sz="0" w:space="0" w:color="auto"/>
            <w:right w:val="none" w:sz="0" w:space="0" w:color="auto"/>
          </w:divBdr>
        </w:div>
        <w:div w:id="546798154">
          <w:marLeft w:val="0"/>
          <w:marRight w:val="0"/>
          <w:marTop w:val="0"/>
          <w:marBottom w:val="0"/>
          <w:divBdr>
            <w:top w:val="none" w:sz="0" w:space="0" w:color="auto"/>
            <w:left w:val="none" w:sz="0" w:space="0" w:color="auto"/>
            <w:bottom w:val="none" w:sz="0" w:space="0" w:color="auto"/>
            <w:right w:val="none" w:sz="0" w:space="0" w:color="auto"/>
          </w:divBdr>
        </w:div>
        <w:div w:id="617223694">
          <w:marLeft w:val="0"/>
          <w:marRight w:val="0"/>
          <w:marTop w:val="0"/>
          <w:marBottom w:val="0"/>
          <w:divBdr>
            <w:top w:val="none" w:sz="0" w:space="0" w:color="auto"/>
            <w:left w:val="none" w:sz="0" w:space="0" w:color="auto"/>
            <w:bottom w:val="none" w:sz="0" w:space="0" w:color="auto"/>
            <w:right w:val="none" w:sz="0" w:space="0" w:color="auto"/>
          </w:divBdr>
        </w:div>
        <w:div w:id="689798389">
          <w:marLeft w:val="0"/>
          <w:marRight w:val="0"/>
          <w:marTop w:val="0"/>
          <w:marBottom w:val="0"/>
          <w:divBdr>
            <w:top w:val="none" w:sz="0" w:space="0" w:color="auto"/>
            <w:left w:val="none" w:sz="0" w:space="0" w:color="auto"/>
            <w:bottom w:val="none" w:sz="0" w:space="0" w:color="auto"/>
            <w:right w:val="none" w:sz="0" w:space="0" w:color="auto"/>
          </w:divBdr>
        </w:div>
        <w:div w:id="1311860727">
          <w:marLeft w:val="0"/>
          <w:marRight w:val="0"/>
          <w:marTop w:val="0"/>
          <w:marBottom w:val="0"/>
          <w:divBdr>
            <w:top w:val="none" w:sz="0" w:space="0" w:color="auto"/>
            <w:left w:val="none" w:sz="0" w:space="0" w:color="auto"/>
            <w:bottom w:val="none" w:sz="0" w:space="0" w:color="auto"/>
            <w:right w:val="none" w:sz="0" w:space="0" w:color="auto"/>
          </w:divBdr>
        </w:div>
        <w:div w:id="1589070443">
          <w:marLeft w:val="0"/>
          <w:marRight w:val="0"/>
          <w:marTop w:val="0"/>
          <w:marBottom w:val="0"/>
          <w:divBdr>
            <w:top w:val="none" w:sz="0" w:space="0" w:color="auto"/>
            <w:left w:val="none" w:sz="0" w:space="0" w:color="auto"/>
            <w:bottom w:val="none" w:sz="0" w:space="0" w:color="auto"/>
            <w:right w:val="none" w:sz="0" w:space="0" w:color="auto"/>
          </w:divBdr>
        </w:div>
        <w:div w:id="1627465912">
          <w:marLeft w:val="0"/>
          <w:marRight w:val="0"/>
          <w:marTop w:val="0"/>
          <w:marBottom w:val="0"/>
          <w:divBdr>
            <w:top w:val="none" w:sz="0" w:space="0" w:color="auto"/>
            <w:left w:val="none" w:sz="0" w:space="0" w:color="auto"/>
            <w:bottom w:val="none" w:sz="0" w:space="0" w:color="auto"/>
            <w:right w:val="none" w:sz="0" w:space="0" w:color="auto"/>
          </w:divBdr>
        </w:div>
        <w:div w:id="2088988417">
          <w:marLeft w:val="0"/>
          <w:marRight w:val="0"/>
          <w:marTop w:val="0"/>
          <w:marBottom w:val="0"/>
          <w:divBdr>
            <w:top w:val="none" w:sz="0" w:space="0" w:color="auto"/>
            <w:left w:val="none" w:sz="0" w:space="0" w:color="auto"/>
            <w:bottom w:val="none" w:sz="0" w:space="0" w:color="auto"/>
            <w:right w:val="none" w:sz="0" w:space="0" w:color="auto"/>
          </w:divBdr>
        </w:div>
      </w:divsChild>
    </w:div>
    <w:div w:id="357514611">
      <w:bodyDiv w:val="1"/>
      <w:marLeft w:val="0"/>
      <w:marRight w:val="0"/>
      <w:marTop w:val="0"/>
      <w:marBottom w:val="0"/>
      <w:divBdr>
        <w:top w:val="none" w:sz="0" w:space="0" w:color="auto"/>
        <w:left w:val="none" w:sz="0" w:space="0" w:color="auto"/>
        <w:bottom w:val="none" w:sz="0" w:space="0" w:color="auto"/>
        <w:right w:val="none" w:sz="0" w:space="0" w:color="auto"/>
      </w:divBdr>
      <w:divsChild>
        <w:div w:id="159195221">
          <w:marLeft w:val="0"/>
          <w:marRight w:val="0"/>
          <w:marTop w:val="0"/>
          <w:marBottom w:val="0"/>
          <w:divBdr>
            <w:top w:val="none" w:sz="0" w:space="0" w:color="auto"/>
            <w:left w:val="none" w:sz="0" w:space="0" w:color="auto"/>
            <w:bottom w:val="none" w:sz="0" w:space="0" w:color="auto"/>
            <w:right w:val="none" w:sz="0" w:space="0" w:color="auto"/>
          </w:divBdr>
        </w:div>
        <w:div w:id="233514659">
          <w:marLeft w:val="0"/>
          <w:marRight w:val="0"/>
          <w:marTop w:val="0"/>
          <w:marBottom w:val="0"/>
          <w:divBdr>
            <w:top w:val="none" w:sz="0" w:space="0" w:color="auto"/>
            <w:left w:val="none" w:sz="0" w:space="0" w:color="auto"/>
            <w:bottom w:val="none" w:sz="0" w:space="0" w:color="auto"/>
            <w:right w:val="none" w:sz="0" w:space="0" w:color="auto"/>
          </w:divBdr>
        </w:div>
        <w:div w:id="269162269">
          <w:marLeft w:val="0"/>
          <w:marRight w:val="0"/>
          <w:marTop w:val="0"/>
          <w:marBottom w:val="0"/>
          <w:divBdr>
            <w:top w:val="none" w:sz="0" w:space="0" w:color="auto"/>
            <w:left w:val="none" w:sz="0" w:space="0" w:color="auto"/>
            <w:bottom w:val="none" w:sz="0" w:space="0" w:color="auto"/>
            <w:right w:val="none" w:sz="0" w:space="0" w:color="auto"/>
          </w:divBdr>
        </w:div>
        <w:div w:id="999818584">
          <w:marLeft w:val="0"/>
          <w:marRight w:val="0"/>
          <w:marTop w:val="0"/>
          <w:marBottom w:val="0"/>
          <w:divBdr>
            <w:top w:val="none" w:sz="0" w:space="0" w:color="auto"/>
            <w:left w:val="none" w:sz="0" w:space="0" w:color="auto"/>
            <w:bottom w:val="none" w:sz="0" w:space="0" w:color="auto"/>
            <w:right w:val="none" w:sz="0" w:space="0" w:color="auto"/>
          </w:divBdr>
        </w:div>
        <w:div w:id="1052390117">
          <w:marLeft w:val="0"/>
          <w:marRight w:val="0"/>
          <w:marTop w:val="0"/>
          <w:marBottom w:val="0"/>
          <w:divBdr>
            <w:top w:val="none" w:sz="0" w:space="0" w:color="auto"/>
            <w:left w:val="none" w:sz="0" w:space="0" w:color="auto"/>
            <w:bottom w:val="none" w:sz="0" w:space="0" w:color="auto"/>
            <w:right w:val="none" w:sz="0" w:space="0" w:color="auto"/>
          </w:divBdr>
        </w:div>
        <w:div w:id="1364283894">
          <w:marLeft w:val="0"/>
          <w:marRight w:val="0"/>
          <w:marTop w:val="0"/>
          <w:marBottom w:val="0"/>
          <w:divBdr>
            <w:top w:val="none" w:sz="0" w:space="0" w:color="auto"/>
            <w:left w:val="none" w:sz="0" w:space="0" w:color="auto"/>
            <w:bottom w:val="none" w:sz="0" w:space="0" w:color="auto"/>
            <w:right w:val="none" w:sz="0" w:space="0" w:color="auto"/>
          </w:divBdr>
        </w:div>
        <w:div w:id="1393459004">
          <w:marLeft w:val="0"/>
          <w:marRight w:val="0"/>
          <w:marTop w:val="0"/>
          <w:marBottom w:val="0"/>
          <w:divBdr>
            <w:top w:val="none" w:sz="0" w:space="0" w:color="auto"/>
            <w:left w:val="none" w:sz="0" w:space="0" w:color="auto"/>
            <w:bottom w:val="none" w:sz="0" w:space="0" w:color="auto"/>
            <w:right w:val="none" w:sz="0" w:space="0" w:color="auto"/>
          </w:divBdr>
        </w:div>
        <w:div w:id="1505389746">
          <w:marLeft w:val="0"/>
          <w:marRight w:val="0"/>
          <w:marTop w:val="0"/>
          <w:marBottom w:val="0"/>
          <w:divBdr>
            <w:top w:val="none" w:sz="0" w:space="0" w:color="auto"/>
            <w:left w:val="none" w:sz="0" w:space="0" w:color="auto"/>
            <w:bottom w:val="none" w:sz="0" w:space="0" w:color="auto"/>
            <w:right w:val="none" w:sz="0" w:space="0" w:color="auto"/>
          </w:divBdr>
        </w:div>
        <w:div w:id="1629971464">
          <w:marLeft w:val="0"/>
          <w:marRight w:val="0"/>
          <w:marTop w:val="0"/>
          <w:marBottom w:val="0"/>
          <w:divBdr>
            <w:top w:val="none" w:sz="0" w:space="0" w:color="auto"/>
            <w:left w:val="none" w:sz="0" w:space="0" w:color="auto"/>
            <w:bottom w:val="none" w:sz="0" w:space="0" w:color="auto"/>
            <w:right w:val="none" w:sz="0" w:space="0" w:color="auto"/>
          </w:divBdr>
        </w:div>
        <w:div w:id="1640915067">
          <w:marLeft w:val="0"/>
          <w:marRight w:val="0"/>
          <w:marTop w:val="0"/>
          <w:marBottom w:val="0"/>
          <w:divBdr>
            <w:top w:val="none" w:sz="0" w:space="0" w:color="auto"/>
            <w:left w:val="none" w:sz="0" w:space="0" w:color="auto"/>
            <w:bottom w:val="none" w:sz="0" w:space="0" w:color="auto"/>
            <w:right w:val="none" w:sz="0" w:space="0" w:color="auto"/>
          </w:divBdr>
        </w:div>
        <w:div w:id="1943418415">
          <w:marLeft w:val="0"/>
          <w:marRight w:val="0"/>
          <w:marTop w:val="0"/>
          <w:marBottom w:val="0"/>
          <w:divBdr>
            <w:top w:val="none" w:sz="0" w:space="0" w:color="auto"/>
            <w:left w:val="none" w:sz="0" w:space="0" w:color="auto"/>
            <w:bottom w:val="none" w:sz="0" w:space="0" w:color="auto"/>
            <w:right w:val="none" w:sz="0" w:space="0" w:color="auto"/>
          </w:divBdr>
        </w:div>
      </w:divsChild>
    </w:div>
    <w:div w:id="452479132">
      <w:bodyDiv w:val="1"/>
      <w:marLeft w:val="0"/>
      <w:marRight w:val="0"/>
      <w:marTop w:val="0"/>
      <w:marBottom w:val="0"/>
      <w:divBdr>
        <w:top w:val="none" w:sz="0" w:space="0" w:color="auto"/>
        <w:left w:val="none" w:sz="0" w:space="0" w:color="auto"/>
        <w:bottom w:val="none" w:sz="0" w:space="0" w:color="auto"/>
        <w:right w:val="none" w:sz="0" w:space="0" w:color="auto"/>
      </w:divBdr>
    </w:div>
    <w:div w:id="571353540">
      <w:bodyDiv w:val="1"/>
      <w:marLeft w:val="0"/>
      <w:marRight w:val="0"/>
      <w:marTop w:val="0"/>
      <w:marBottom w:val="0"/>
      <w:divBdr>
        <w:top w:val="none" w:sz="0" w:space="0" w:color="auto"/>
        <w:left w:val="none" w:sz="0" w:space="0" w:color="auto"/>
        <w:bottom w:val="none" w:sz="0" w:space="0" w:color="auto"/>
        <w:right w:val="none" w:sz="0" w:space="0" w:color="auto"/>
      </w:divBdr>
    </w:div>
    <w:div w:id="1099302082">
      <w:bodyDiv w:val="1"/>
      <w:marLeft w:val="0"/>
      <w:marRight w:val="0"/>
      <w:marTop w:val="0"/>
      <w:marBottom w:val="0"/>
      <w:divBdr>
        <w:top w:val="none" w:sz="0" w:space="0" w:color="auto"/>
        <w:left w:val="none" w:sz="0" w:space="0" w:color="auto"/>
        <w:bottom w:val="none" w:sz="0" w:space="0" w:color="auto"/>
        <w:right w:val="none" w:sz="0" w:space="0" w:color="auto"/>
      </w:divBdr>
    </w:div>
    <w:div w:id="1240872714">
      <w:bodyDiv w:val="1"/>
      <w:marLeft w:val="0"/>
      <w:marRight w:val="0"/>
      <w:marTop w:val="0"/>
      <w:marBottom w:val="0"/>
      <w:divBdr>
        <w:top w:val="none" w:sz="0" w:space="0" w:color="auto"/>
        <w:left w:val="none" w:sz="0" w:space="0" w:color="auto"/>
        <w:bottom w:val="none" w:sz="0" w:space="0" w:color="auto"/>
        <w:right w:val="none" w:sz="0" w:space="0" w:color="auto"/>
      </w:divBdr>
    </w:div>
    <w:div w:id="1335917892">
      <w:bodyDiv w:val="1"/>
      <w:marLeft w:val="0"/>
      <w:marRight w:val="0"/>
      <w:marTop w:val="0"/>
      <w:marBottom w:val="0"/>
      <w:divBdr>
        <w:top w:val="none" w:sz="0" w:space="0" w:color="auto"/>
        <w:left w:val="none" w:sz="0" w:space="0" w:color="auto"/>
        <w:bottom w:val="none" w:sz="0" w:space="0" w:color="auto"/>
        <w:right w:val="none" w:sz="0" w:space="0" w:color="auto"/>
      </w:divBdr>
      <w:divsChild>
        <w:div w:id="64499688">
          <w:marLeft w:val="0"/>
          <w:marRight w:val="0"/>
          <w:marTop w:val="0"/>
          <w:marBottom w:val="0"/>
          <w:divBdr>
            <w:top w:val="none" w:sz="0" w:space="0" w:color="auto"/>
            <w:left w:val="none" w:sz="0" w:space="0" w:color="auto"/>
            <w:bottom w:val="none" w:sz="0" w:space="0" w:color="auto"/>
            <w:right w:val="none" w:sz="0" w:space="0" w:color="auto"/>
          </w:divBdr>
        </w:div>
        <w:div w:id="65764247">
          <w:marLeft w:val="0"/>
          <w:marRight w:val="0"/>
          <w:marTop w:val="0"/>
          <w:marBottom w:val="0"/>
          <w:divBdr>
            <w:top w:val="none" w:sz="0" w:space="0" w:color="auto"/>
            <w:left w:val="none" w:sz="0" w:space="0" w:color="auto"/>
            <w:bottom w:val="none" w:sz="0" w:space="0" w:color="auto"/>
            <w:right w:val="none" w:sz="0" w:space="0" w:color="auto"/>
          </w:divBdr>
        </w:div>
        <w:div w:id="84688929">
          <w:marLeft w:val="0"/>
          <w:marRight w:val="0"/>
          <w:marTop w:val="0"/>
          <w:marBottom w:val="0"/>
          <w:divBdr>
            <w:top w:val="none" w:sz="0" w:space="0" w:color="auto"/>
            <w:left w:val="none" w:sz="0" w:space="0" w:color="auto"/>
            <w:bottom w:val="none" w:sz="0" w:space="0" w:color="auto"/>
            <w:right w:val="none" w:sz="0" w:space="0" w:color="auto"/>
          </w:divBdr>
        </w:div>
        <w:div w:id="88357373">
          <w:marLeft w:val="0"/>
          <w:marRight w:val="0"/>
          <w:marTop w:val="0"/>
          <w:marBottom w:val="0"/>
          <w:divBdr>
            <w:top w:val="none" w:sz="0" w:space="0" w:color="auto"/>
            <w:left w:val="none" w:sz="0" w:space="0" w:color="auto"/>
            <w:bottom w:val="none" w:sz="0" w:space="0" w:color="auto"/>
            <w:right w:val="none" w:sz="0" w:space="0" w:color="auto"/>
          </w:divBdr>
        </w:div>
        <w:div w:id="121850619">
          <w:marLeft w:val="0"/>
          <w:marRight w:val="0"/>
          <w:marTop w:val="0"/>
          <w:marBottom w:val="0"/>
          <w:divBdr>
            <w:top w:val="none" w:sz="0" w:space="0" w:color="auto"/>
            <w:left w:val="none" w:sz="0" w:space="0" w:color="auto"/>
            <w:bottom w:val="none" w:sz="0" w:space="0" w:color="auto"/>
            <w:right w:val="none" w:sz="0" w:space="0" w:color="auto"/>
          </w:divBdr>
        </w:div>
        <w:div w:id="193541858">
          <w:marLeft w:val="0"/>
          <w:marRight w:val="0"/>
          <w:marTop w:val="0"/>
          <w:marBottom w:val="0"/>
          <w:divBdr>
            <w:top w:val="none" w:sz="0" w:space="0" w:color="auto"/>
            <w:left w:val="none" w:sz="0" w:space="0" w:color="auto"/>
            <w:bottom w:val="none" w:sz="0" w:space="0" w:color="auto"/>
            <w:right w:val="none" w:sz="0" w:space="0" w:color="auto"/>
          </w:divBdr>
        </w:div>
        <w:div w:id="282687421">
          <w:marLeft w:val="0"/>
          <w:marRight w:val="0"/>
          <w:marTop w:val="0"/>
          <w:marBottom w:val="0"/>
          <w:divBdr>
            <w:top w:val="none" w:sz="0" w:space="0" w:color="auto"/>
            <w:left w:val="none" w:sz="0" w:space="0" w:color="auto"/>
            <w:bottom w:val="none" w:sz="0" w:space="0" w:color="auto"/>
            <w:right w:val="none" w:sz="0" w:space="0" w:color="auto"/>
          </w:divBdr>
        </w:div>
        <w:div w:id="387651763">
          <w:marLeft w:val="0"/>
          <w:marRight w:val="0"/>
          <w:marTop w:val="0"/>
          <w:marBottom w:val="0"/>
          <w:divBdr>
            <w:top w:val="none" w:sz="0" w:space="0" w:color="auto"/>
            <w:left w:val="none" w:sz="0" w:space="0" w:color="auto"/>
            <w:bottom w:val="none" w:sz="0" w:space="0" w:color="auto"/>
            <w:right w:val="none" w:sz="0" w:space="0" w:color="auto"/>
          </w:divBdr>
        </w:div>
        <w:div w:id="441346721">
          <w:marLeft w:val="0"/>
          <w:marRight w:val="0"/>
          <w:marTop w:val="0"/>
          <w:marBottom w:val="0"/>
          <w:divBdr>
            <w:top w:val="none" w:sz="0" w:space="0" w:color="auto"/>
            <w:left w:val="none" w:sz="0" w:space="0" w:color="auto"/>
            <w:bottom w:val="none" w:sz="0" w:space="0" w:color="auto"/>
            <w:right w:val="none" w:sz="0" w:space="0" w:color="auto"/>
          </w:divBdr>
        </w:div>
        <w:div w:id="495724649">
          <w:marLeft w:val="0"/>
          <w:marRight w:val="0"/>
          <w:marTop w:val="0"/>
          <w:marBottom w:val="0"/>
          <w:divBdr>
            <w:top w:val="none" w:sz="0" w:space="0" w:color="auto"/>
            <w:left w:val="none" w:sz="0" w:space="0" w:color="auto"/>
            <w:bottom w:val="none" w:sz="0" w:space="0" w:color="auto"/>
            <w:right w:val="none" w:sz="0" w:space="0" w:color="auto"/>
          </w:divBdr>
        </w:div>
        <w:div w:id="516044057">
          <w:marLeft w:val="0"/>
          <w:marRight w:val="0"/>
          <w:marTop w:val="0"/>
          <w:marBottom w:val="0"/>
          <w:divBdr>
            <w:top w:val="none" w:sz="0" w:space="0" w:color="auto"/>
            <w:left w:val="none" w:sz="0" w:space="0" w:color="auto"/>
            <w:bottom w:val="none" w:sz="0" w:space="0" w:color="auto"/>
            <w:right w:val="none" w:sz="0" w:space="0" w:color="auto"/>
          </w:divBdr>
        </w:div>
        <w:div w:id="615717687">
          <w:marLeft w:val="0"/>
          <w:marRight w:val="0"/>
          <w:marTop w:val="0"/>
          <w:marBottom w:val="0"/>
          <w:divBdr>
            <w:top w:val="none" w:sz="0" w:space="0" w:color="auto"/>
            <w:left w:val="none" w:sz="0" w:space="0" w:color="auto"/>
            <w:bottom w:val="none" w:sz="0" w:space="0" w:color="auto"/>
            <w:right w:val="none" w:sz="0" w:space="0" w:color="auto"/>
          </w:divBdr>
        </w:div>
        <w:div w:id="690304959">
          <w:marLeft w:val="0"/>
          <w:marRight w:val="0"/>
          <w:marTop w:val="0"/>
          <w:marBottom w:val="0"/>
          <w:divBdr>
            <w:top w:val="none" w:sz="0" w:space="0" w:color="auto"/>
            <w:left w:val="none" w:sz="0" w:space="0" w:color="auto"/>
            <w:bottom w:val="none" w:sz="0" w:space="0" w:color="auto"/>
            <w:right w:val="none" w:sz="0" w:space="0" w:color="auto"/>
          </w:divBdr>
        </w:div>
        <w:div w:id="693195472">
          <w:marLeft w:val="0"/>
          <w:marRight w:val="0"/>
          <w:marTop w:val="0"/>
          <w:marBottom w:val="0"/>
          <w:divBdr>
            <w:top w:val="none" w:sz="0" w:space="0" w:color="auto"/>
            <w:left w:val="none" w:sz="0" w:space="0" w:color="auto"/>
            <w:bottom w:val="none" w:sz="0" w:space="0" w:color="auto"/>
            <w:right w:val="none" w:sz="0" w:space="0" w:color="auto"/>
          </w:divBdr>
        </w:div>
        <w:div w:id="762577176">
          <w:marLeft w:val="0"/>
          <w:marRight w:val="0"/>
          <w:marTop w:val="0"/>
          <w:marBottom w:val="0"/>
          <w:divBdr>
            <w:top w:val="none" w:sz="0" w:space="0" w:color="auto"/>
            <w:left w:val="none" w:sz="0" w:space="0" w:color="auto"/>
            <w:bottom w:val="none" w:sz="0" w:space="0" w:color="auto"/>
            <w:right w:val="none" w:sz="0" w:space="0" w:color="auto"/>
          </w:divBdr>
        </w:div>
        <w:div w:id="763497291">
          <w:marLeft w:val="0"/>
          <w:marRight w:val="0"/>
          <w:marTop w:val="0"/>
          <w:marBottom w:val="0"/>
          <w:divBdr>
            <w:top w:val="none" w:sz="0" w:space="0" w:color="auto"/>
            <w:left w:val="none" w:sz="0" w:space="0" w:color="auto"/>
            <w:bottom w:val="none" w:sz="0" w:space="0" w:color="auto"/>
            <w:right w:val="none" w:sz="0" w:space="0" w:color="auto"/>
          </w:divBdr>
        </w:div>
        <w:div w:id="830217585">
          <w:marLeft w:val="0"/>
          <w:marRight w:val="0"/>
          <w:marTop w:val="0"/>
          <w:marBottom w:val="0"/>
          <w:divBdr>
            <w:top w:val="none" w:sz="0" w:space="0" w:color="auto"/>
            <w:left w:val="none" w:sz="0" w:space="0" w:color="auto"/>
            <w:bottom w:val="none" w:sz="0" w:space="0" w:color="auto"/>
            <w:right w:val="none" w:sz="0" w:space="0" w:color="auto"/>
          </w:divBdr>
        </w:div>
        <w:div w:id="832336056">
          <w:marLeft w:val="0"/>
          <w:marRight w:val="0"/>
          <w:marTop w:val="0"/>
          <w:marBottom w:val="0"/>
          <w:divBdr>
            <w:top w:val="none" w:sz="0" w:space="0" w:color="auto"/>
            <w:left w:val="none" w:sz="0" w:space="0" w:color="auto"/>
            <w:bottom w:val="none" w:sz="0" w:space="0" w:color="auto"/>
            <w:right w:val="none" w:sz="0" w:space="0" w:color="auto"/>
          </w:divBdr>
        </w:div>
        <w:div w:id="878124568">
          <w:marLeft w:val="0"/>
          <w:marRight w:val="0"/>
          <w:marTop w:val="0"/>
          <w:marBottom w:val="0"/>
          <w:divBdr>
            <w:top w:val="none" w:sz="0" w:space="0" w:color="auto"/>
            <w:left w:val="none" w:sz="0" w:space="0" w:color="auto"/>
            <w:bottom w:val="none" w:sz="0" w:space="0" w:color="auto"/>
            <w:right w:val="none" w:sz="0" w:space="0" w:color="auto"/>
          </w:divBdr>
        </w:div>
        <w:div w:id="881480364">
          <w:marLeft w:val="0"/>
          <w:marRight w:val="0"/>
          <w:marTop w:val="0"/>
          <w:marBottom w:val="0"/>
          <w:divBdr>
            <w:top w:val="none" w:sz="0" w:space="0" w:color="auto"/>
            <w:left w:val="none" w:sz="0" w:space="0" w:color="auto"/>
            <w:bottom w:val="none" w:sz="0" w:space="0" w:color="auto"/>
            <w:right w:val="none" w:sz="0" w:space="0" w:color="auto"/>
          </w:divBdr>
        </w:div>
        <w:div w:id="898590912">
          <w:marLeft w:val="0"/>
          <w:marRight w:val="0"/>
          <w:marTop w:val="0"/>
          <w:marBottom w:val="0"/>
          <w:divBdr>
            <w:top w:val="none" w:sz="0" w:space="0" w:color="auto"/>
            <w:left w:val="none" w:sz="0" w:space="0" w:color="auto"/>
            <w:bottom w:val="none" w:sz="0" w:space="0" w:color="auto"/>
            <w:right w:val="none" w:sz="0" w:space="0" w:color="auto"/>
          </w:divBdr>
        </w:div>
        <w:div w:id="951937733">
          <w:marLeft w:val="0"/>
          <w:marRight w:val="0"/>
          <w:marTop w:val="0"/>
          <w:marBottom w:val="0"/>
          <w:divBdr>
            <w:top w:val="none" w:sz="0" w:space="0" w:color="auto"/>
            <w:left w:val="none" w:sz="0" w:space="0" w:color="auto"/>
            <w:bottom w:val="none" w:sz="0" w:space="0" w:color="auto"/>
            <w:right w:val="none" w:sz="0" w:space="0" w:color="auto"/>
          </w:divBdr>
        </w:div>
        <w:div w:id="1094012232">
          <w:marLeft w:val="0"/>
          <w:marRight w:val="0"/>
          <w:marTop w:val="0"/>
          <w:marBottom w:val="0"/>
          <w:divBdr>
            <w:top w:val="none" w:sz="0" w:space="0" w:color="auto"/>
            <w:left w:val="none" w:sz="0" w:space="0" w:color="auto"/>
            <w:bottom w:val="none" w:sz="0" w:space="0" w:color="auto"/>
            <w:right w:val="none" w:sz="0" w:space="0" w:color="auto"/>
          </w:divBdr>
        </w:div>
        <w:div w:id="1160660005">
          <w:marLeft w:val="0"/>
          <w:marRight w:val="0"/>
          <w:marTop w:val="0"/>
          <w:marBottom w:val="0"/>
          <w:divBdr>
            <w:top w:val="none" w:sz="0" w:space="0" w:color="auto"/>
            <w:left w:val="none" w:sz="0" w:space="0" w:color="auto"/>
            <w:bottom w:val="none" w:sz="0" w:space="0" w:color="auto"/>
            <w:right w:val="none" w:sz="0" w:space="0" w:color="auto"/>
          </w:divBdr>
        </w:div>
        <w:div w:id="1192691329">
          <w:marLeft w:val="0"/>
          <w:marRight w:val="0"/>
          <w:marTop w:val="0"/>
          <w:marBottom w:val="0"/>
          <w:divBdr>
            <w:top w:val="none" w:sz="0" w:space="0" w:color="auto"/>
            <w:left w:val="none" w:sz="0" w:space="0" w:color="auto"/>
            <w:bottom w:val="none" w:sz="0" w:space="0" w:color="auto"/>
            <w:right w:val="none" w:sz="0" w:space="0" w:color="auto"/>
          </w:divBdr>
        </w:div>
        <w:div w:id="1195851957">
          <w:marLeft w:val="0"/>
          <w:marRight w:val="0"/>
          <w:marTop w:val="0"/>
          <w:marBottom w:val="0"/>
          <w:divBdr>
            <w:top w:val="none" w:sz="0" w:space="0" w:color="auto"/>
            <w:left w:val="none" w:sz="0" w:space="0" w:color="auto"/>
            <w:bottom w:val="none" w:sz="0" w:space="0" w:color="auto"/>
            <w:right w:val="none" w:sz="0" w:space="0" w:color="auto"/>
          </w:divBdr>
        </w:div>
        <w:div w:id="1287929726">
          <w:marLeft w:val="0"/>
          <w:marRight w:val="0"/>
          <w:marTop w:val="0"/>
          <w:marBottom w:val="0"/>
          <w:divBdr>
            <w:top w:val="none" w:sz="0" w:space="0" w:color="auto"/>
            <w:left w:val="none" w:sz="0" w:space="0" w:color="auto"/>
            <w:bottom w:val="none" w:sz="0" w:space="0" w:color="auto"/>
            <w:right w:val="none" w:sz="0" w:space="0" w:color="auto"/>
          </w:divBdr>
        </w:div>
        <w:div w:id="1416711452">
          <w:marLeft w:val="0"/>
          <w:marRight w:val="0"/>
          <w:marTop w:val="0"/>
          <w:marBottom w:val="0"/>
          <w:divBdr>
            <w:top w:val="none" w:sz="0" w:space="0" w:color="auto"/>
            <w:left w:val="none" w:sz="0" w:space="0" w:color="auto"/>
            <w:bottom w:val="none" w:sz="0" w:space="0" w:color="auto"/>
            <w:right w:val="none" w:sz="0" w:space="0" w:color="auto"/>
          </w:divBdr>
        </w:div>
        <w:div w:id="1426610076">
          <w:marLeft w:val="0"/>
          <w:marRight w:val="0"/>
          <w:marTop w:val="0"/>
          <w:marBottom w:val="0"/>
          <w:divBdr>
            <w:top w:val="none" w:sz="0" w:space="0" w:color="auto"/>
            <w:left w:val="none" w:sz="0" w:space="0" w:color="auto"/>
            <w:bottom w:val="none" w:sz="0" w:space="0" w:color="auto"/>
            <w:right w:val="none" w:sz="0" w:space="0" w:color="auto"/>
          </w:divBdr>
        </w:div>
        <w:div w:id="1456947554">
          <w:marLeft w:val="0"/>
          <w:marRight w:val="0"/>
          <w:marTop w:val="0"/>
          <w:marBottom w:val="0"/>
          <w:divBdr>
            <w:top w:val="none" w:sz="0" w:space="0" w:color="auto"/>
            <w:left w:val="none" w:sz="0" w:space="0" w:color="auto"/>
            <w:bottom w:val="none" w:sz="0" w:space="0" w:color="auto"/>
            <w:right w:val="none" w:sz="0" w:space="0" w:color="auto"/>
          </w:divBdr>
        </w:div>
        <w:div w:id="1480489537">
          <w:marLeft w:val="0"/>
          <w:marRight w:val="0"/>
          <w:marTop w:val="0"/>
          <w:marBottom w:val="0"/>
          <w:divBdr>
            <w:top w:val="none" w:sz="0" w:space="0" w:color="auto"/>
            <w:left w:val="none" w:sz="0" w:space="0" w:color="auto"/>
            <w:bottom w:val="none" w:sz="0" w:space="0" w:color="auto"/>
            <w:right w:val="none" w:sz="0" w:space="0" w:color="auto"/>
          </w:divBdr>
        </w:div>
        <w:div w:id="1514802940">
          <w:marLeft w:val="0"/>
          <w:marRight w:val="0"/>
          <w:marTop w:val="0"/>
          <w:marBottom w:val="0"/>
          <w:divBdr>
            <w:top w:val="none" w:sz="0" w:space="0" w:color="auto"/>
            <w:left w:val="none" w:sz="0" w:space="0" w:color="auto"/>
            <w:bottom w:val="none" w:sz="0" w:space="0" w:color="auto"/>
            <w:right w:val="none" w:sz="0" w:space="0" w:color="auto"/>
          </w:divBdr>
        </w:div>
        <w:div w:id="1824662783">
          <w:marLeft w:val="0"/>
          <w:marRight w:val="0"/>
          <w:marTop w:val="0"/>
          <w:marBottom w:val="0"/>
          <w:divBdr>
            <w:top w:val="none" w:sz="0" w:space="0" w:color="auto"/>
            <w:left w:val="none" w:sz="0" w:space="0" w:color="auto"/>
            <w:bottom w:val="none" w:sz="0" w:space="0" w:color="auto"/>
            <w:right w:val="none" w:sz="0" w:space="0" w:color="auto"/>
          </w:divBdr>
        </w:div>
        <w:div w:id="1867908657">
          <w:marLeft w:val="0"/>
          <w:marRight w:val="0"/>
          <w:marTop w:val="0"/>
          <w:marBottom w:val="0"/>
          <w:divBdr>
            <w:top w:val="none" w:sz="0" w:space="0" w:color="auto"/>
            <w:left w:val="none" w:sz="0" w:space="0" w:color="auto"/>
            <w:bottom w:val="none" w:sz="0" w:space="0" w:color="auto"/>
            <w:right w:val="none" w:sz="0" w:space="0" w:color="auto"/>
          </w:divBdr>
        </w:div>
        <w:div w:id="1973752456">
          <w:marLeft w:val="0"/>
          <w:marRight w:val="0"/>
          <w:marTop w:val="0"/>
          <w:marBottom w:val="0"/>
          <w:divBdr>
            <w:top w:val="none" w:sz="0" w:space="0" w:color="auto"/>
            <w:left w:val="none" w:sz="0" w:space="0" w:color="auto"/>
            <w:bottom w:val="none" w:sz="0" w:space="0" w:color="auto"/>
            <w:right w:val="none" w:sz="0" w:space="0" w:color="auto"/>
          </w:divBdr>
        </w:div>
        <w:div w:id="2040857938">
          <w:marLeft w:val="0"/>
          <w:marRight w:val="0"/>
          <w:marTop w:val="0"/>
          <w:marBottom w:val="0"/>
          <w:divBdr>
            <w:top w:val="none" w:sz="0" w:space="0" w:color="auto"/>
            <w:left w:val="none" w:sz="0" w:space="0" w:color="auto"/>
            <w:bottom w:val="none" w:sz="0" w:space="0" w:color="auto"/>
            <w:right w:val="none" w:sz="0" w:space="0" w:color="auto"/>
          </w:divBdr>
        </w:div>
        <w:div w:id="2103379168">
          <w:marLeft w:val="0"/>
          <w:marRight w:val="0"/>
          <w:marTop w:val="0"/>
          <w:marBottom w:val="0"/>
          <w:divBdr>
            <w:top w:val="none" w:sz="0" w:space="0" w:color="auto"/>
            <w:left w:val="none" w:sz="0" w:space="0" w:color="auto"/>
            <w:bottom w:val="none" w:sz="0" w:space="0" w:color="auto"/>
            <w:right w:val="none" w:sz="0" w:space="0" w:color="auto"/>
          </w:divBdr>
        </w:div>
        <w:div w:id="2116630807">
          <w:marLeft w:val="0"/>
          <w:marRight w:val="0"/>
          <w:marTop w:val="0"/>
          <w:marBottom w:val="0"/>
          <w:divBdr>
            <w:top w:val="none" w:sz="0" w:space="0" w:color="auto"/>
            <w:left w:val="none" w:sz="0" w:space="0" w:color="auto"/>
            <w:bottom w:val="none" w:sz="0" w:space="0" w:color="auto"/>
            <w:right w:val="none" w:sz="0" w:space="0" w:color="auto"/>
          </w:divBdr>
        </w:div>
        <w:div w:id="2124768390">
          <w:marLeft w:val="0"/>
          <w:marRight w:val="0"/>
          <w:marTop w:val="0"/>
          <w:marBottom w:val="0"/>
          <w:divBdr>
            <w:top w:val="none" w:sz="0" w:space="0" w:color="auto"/>
            <w:left w:val="none" w:sz="0" w:space="0" w:color="auto"/>
            <w:bottom w:val="none" w:sz="0" w:space="0" w:color="auto"/>
            <w:right w:val="none" w:sz="0" w:space="0" w:color="auto"/>
          </w:divBdr>
        </w:div>
      </w:divsChild>
    </w:div>
    <w:div w:id="1397624671">
      <w:bodyDiv w:val="1"/>
      <w:marLeft w:val="0"/>
      <w:marRight w:val="0"/>
      <w:marTop w:val="0"/>
      <w:marBottom w:val="0"/>
      <w:divBdr>
        <w:top w:val="none" w:sz="0" w:space="0" w:color="auto"/>
        <w:left w:val="none" w:sz="0" w:space="0" w:color="auto"/>
        <w:bottom w:val="none" w:sz="0" w:space="0" w:color="auto"/>
        <w:right w:val="none" w:sz="0" w:space="0" w:color="auto"/>
      </w:divBdr>
      <w:divsChild>
        <w:div w:id="111677430">
          <w:marLeft w:val="0"/>
          <w:marRight w:val="0"/>
          <w:marTop w:val="0"/>
          <w:marBottom w:val="0"/>
          <w:divBdr>
            <w:top w:val="none" w:sz="0" w:space="0" w:color="auto"/>
            <w:left w:val="none" w:sz="0" w:space="0" w:color="auto"/>
            <w:bottom w:val="none" w:sz="0" w:space="0" w:color="auto"/>
            <w:right w:val="none" w:sz="0" w:space="0" w:color="auto"/>
          </w:divBdr>
        </w:div>
        <w:div w:id="192227733">
          <w:marLeft w:val="0"/>
          <w:marRight w:val="0"/>
          <w:marTop w:val="0"/>
          <w:marBottom w:val="0"/>
          <w:divBdr>
            <w:top w:val="none" w:sz="0" w:space="0" w:color="auto"/>
            <w:left w:val="none" w:sz="0" w:space="0" w:color="auto"/>
            <w:bottom w:val="none" w:sz="0" w:space="0" w:color="auto"/>
            <w:right w:val="none" w:sz="0" w:space="0" w:color="auto"/>
          </w:divBdr>
        </w:div>
        <w:div w:id="196549069">
          <w:marLeft w:val="0"/>
          <w:marRight w:val="0"/>
          <w:marTop w:val="0"/>
          <w:marBottom w:val="0"/>
          <w:divBdr>
            <w:top w:val="none" w:sz="0" w:space="0" w:color="auto"/>
            <w:left w:val="none" w:sz="0" w:space="0" w:color="auto"/>
            <w:bottom w:val="none" w:sz="0" w:space="0" w:color="auto"/>
            <w:right w:val="none" w:sz="0" w:space="0" w:color="auto"/>
          </w:divBdr>
        </w:div>
        <w:div w:id="322319009">
          <w:marLeft w:val="0"/>
          <w:marRight w:val="0"/>
          <w:marTop w:val="0"/>
          <w:marBottom w:val="0"/>
          <w:divBdr>
            <w:top w:val="none" w:sz="0" w:space="0" w:color="auto"/>
            <w:left w:val="none" w:sz="0" w:space="0" w:color="auto"/>
            <w:bottom w:val="none" w:sz="0" w:space="0" w:color="auto"/>
            <w:right w:val="none" w:sz="0" w:space="0" w:color="auto"/>
          </w:divBdr>
        </w:div>
        <w:div w:id="366806515">
          <w:marLeft w:val="0"/>
          <w:marRight w:val="0"/>
          <w:marTop w:val="0"/>
          <w:marBottom w:val="0"/>
          <w:divBdr>
            <w:top w:val="none" w:sz="0" w:space="0" w:color="auto"/>
            <w:left w:val="none" w:sz="0" w:space="0" w:color="auto"/>
            <w:bottom w:val="none" w:sz="0" w:space="0" w:color="auto"/>
            <w:right w:val="none" w:sz="0" w:space="0" w:color="auto"/>
          </w:divBdr>
        </w:div>
        <w:div w:id="412892569">
          <w:marLeft w:val="0"/>
          <w:marRight w:val="0"/>
          <w:marTop w:val="0"/>
          <w:marBottom w:val="0"/>
          <w:divBdr>
            <w:top w:val="none" w:sz="0" w:space="0" w:color="auto"/>
            <w:left w:val="none" w:sz="0" w:space="0" w:color="auto"/>
            <w:bottom w:val="none" w:sz="0" w:space="0" w:color="auto"/>
            <w:right w:val="none" w:sz="0" w:space="0" w:color="auto"/>
          </w:divBdr>
        </w:div>
        <w:div w:id="482235689">
          <w:marLeft w:val="0"/>
          <w:marRight w:val="0"/>
          <w:marTop w:val="0"/>
          <w:marBottom w:val="0"/>
          <w:divBdr>
            <w:top w:val="none" w:sz="0" w:space="0" w:color="auto"/>
            <w:left w:val="none" w:sz="0" w:space="0" w:color="auto"/>
            <w:bottom w:val="none" w:sz="0" w:space="0" w:color="auto"/>
            <w:right w:val="none" w:sz="0" w:space="0" w:color="auto"/>
          </w:divBdr>
        </w:div>
        <w:div w:id="594560726">
          <w:marLeft w:val="0"/>
          <w:marRight w:val="0"/>
          <w:marTop w:val="0"/>
          <w:marBottom w:val="0"/>
          <w:divBdr>
            <w:top w:val="none" w:sz="0" w:space="0" w:color="auto"/>
            <w:left w:val="none" w:sz="0" w:space="0" w:color="auto"/>
            <w:bottom w:val="none" w:sz="0" w:space="0" w:color="auto"/>
            <w:right w:val="none" w:sz="0" w:space="0" w:color="auto"/>
          </w:divBdr>
        </w:div>
        <w:div w:id="643583881">
          <w:marLeft w:val="0"/>
          <w:marRight w:val="0"/>
          <w:marTop w:val="0"/>
          <w:marBottom w:val="0"/>
          <w:divBdr>
            <w:top w:val="none" w:sz="0" w:space="0" w:color="auto"/>
            <w:left w:val="none" w:sz="0" w:space="0" w:color="auto"/>
            <w:bottom w:val="none" w:sz="0" w:space="0" w:color="auto"/>
            <w:right w:val="none" w:sz="0" w:space="0" w:color="auto"/>
          </w:divBdr>
        </w:div>
        <w:div w:id="660893407">
          <w:marLeft w:val="0"/>
          <w:marRight w:val="0"/>
          <w:marTop w:val="0"/>
          <w:marBottom w:val="0"/>
          <w:divBdr>
            <w:top w:val="none" w:sz="0" w:space="0" w:color="auto"/>
            <w:left w:val="none" w:sz="0" w:space="0" w:color="auto"/>
            <w:bottom w:val="none" w:sz="0" w:space="0" w:color="auto"/>
            <w:right w:val="none" w:sz="0" w:space="0" w:color="auto"/>
          </w:divBdr>
        </w:div>
        <w:div w:id="696931138">
          <w:marLeft w:val="0"/>
          <w:marRight w:val="0"/>
          <w:marTop w:val="0"/>
          <w:marBottom w:val="0"/>
          <w:divBdr>
            <w:top w:val="none" w:sz="0" w:space="0" w:color="auto"/>
            <w:left w:val="none" w:sz="0" w:space="0" w:color="auto"/>
            <w:bottom w:val="none" w:sz="0" w:space="0" w:color="auto"/>
            <w:right w:val="none" w:sz="0" w:space="0" w:color="auto"/>
          </w:divBdr>
        </w:div>
        <w:div w:id="709452163">
          <w:marLeft w:val="0"/>
          <w:marRight w:val="0"/>
          <w:marTop w:val="0"/>
          <w:marBottom w:val="0"/>
          <w:divBdr>
            <w:top w:val="none" w:sz="0" w:space="0" w:color="auto"/>
            <w:left w:val="none" w:sz="0" w:space="0" w:color="auto"/>
            <w:bottom w:val="none" w:sz="0" w:space="0" w:color="auto"/>
            <w:right w:val="none" w:sz="0" w:space="0" w:color="auto"/>
          </w:divBdr>
        </w:div>
        <w:div w:id="718743391">
          <w:marLeft w:val="0"/>
          <w:marRight w:val="0"/>
          <w:marTop w:val="0"/>
          <w:marBottom w:val="0"/>
          <w:divBdr>
            <w:top w:val="none" w:sz="0" w:space="0" w:color="auto"/>
            <w:left w:val="none" w:sz="0" w:space="0" w:color="auto"/>
            <w:bottom w:val="none" w:sz="0" w:space="0" w:color="auto"/>
            <w:right w:val="none" w:sz="0" w:space="0" w:color="auto"/>
          </w:divBdr>
        </w:div>
        <w:div w:id="856849301">
          <w:marLeft w:val="0"/>
          <w:marRight w:val="0"/>
          <w:marTop w:val="0"/>
          <w:marBottom w:val="0"/>
          <w:divBdr>
            <w:top w:val="none" w:sz="0" w:space="0" w:color="auto"/>
            <w:left w:val="none" w:sz="0" w:space="0" w:color="auto"/>
            <w:bottom w:val="none" w:sz="0" w:space="0" w:color="auto"/>
            <w:right w:val="none" w:sz="0" w:space="0" w:color="auto"/>
          </w:divBdr>
        </w:div>
        <w:div w:id="974985929">
          <w:marLeft w:val="0"/>
          <w:marRight w:val="0"/>
          <w:marTop w:val="0"/>
          <w:marBottom w:val="0"/>
          <w:divBdr>
            <w:top w:val="none" w:sz="0" w:space="0" w:color="auto"/>
            <w:left w:val="none" w:sz="0" w:space="0" w:color="auto"/>
            <w:bottom w:val="none" w:sz="0" w:space="0" w:color="auto"/>
            <w:right w:val="none" w:sz="0" w:space="0" w:color="auto"/>
          </w:divBdr>
        </w:div>
        <w:div w:id="976764689">
          <w:marLeft w:val="0"/>
          <w:marRight w:val="0"/>
          <w:marTop w:val="0"/>
          <w:marBottom w:val="0"/>
          <w:divBdr>
            <w:top w:val="none" w:sz="0" w:space="0" w:color="auto"/>
            <w:left w:val="none" w:sz="0" w:space="0" w:color="auto"/>
            <w:bottom w:val="none" w:sz="0" w:space="0" w:color="auto"/>
            <w:right w:val="none" w:sz="0" w:space="0" w:color="auto"/>
          </w:divBdr>
        </w:div>
        <w:div w:id="1010639094">
          <w:marLeft w:val="0"/>
          <w:marRight w:val="0"/>
          <w:marTop w:val="0"/>
          <w:marBottom w:val="0"/>
          <w:divBdr>
            <w:top w:val="none" w:sz="0" w:space="0" w:color="auto"/>
            <w:left w:val="none" w:sz="0" w:space="0" w:color="auto"/>
            <w:bottom w:val="none" w:sz="0" w:space="0" w:color="auto"/>
            <w:right w:val="none" w:sz="0" w:space="0" w:color="auto"/>
          </w:divBdr>
        </w:div>
        <w:div w:id="1045331604">
          <w:marLeft w:val="0"/>
          <w:marRight w:val="0"/>
          <w:marTop w:val="0"/>
          <w:marBottom w:val="0"/>
          <w:divBdr>
            <w:top w:val="none" w:sz="0" w:space="0" w:color="auto"/>
            <w:left w:val="none" w:sz="0" w:space="0" w:color="auto"/>
            <w:bottom w:val="none" w:sz="0" w:space="0" w:color="auto"/>
            <w:right w:val="none" w:sz="0" w:space="0" w:color="auto"/>
          </w:divBdr>
        </w:div>
        <w:div w:id="1056978301">
          <w:marLeft w:val="0"/>
          <w:marRight w:val="0"/>
          <w:marTop w:val="0"/>
          <w:marBottom w:val="0"/>
          <w:divBdr>
            <w:top w:val="none" w:sz="0" w:space="0" w:color="auto"/>
            <w:left w:val="none" w:sz="0" w:space="0" w:color="auto"/>
            <w:bottom w:val="none" w:sz="0" w:space="0" w:color="auto"/>
            <w:right w:val="none" w:sz="0" w:space="0" w:color="auto"/>
          </w:divBdr>
        </w:div>
        <w:div w:id="1102602595">
          <w:marLeft w:val="0"/>
          <w:marRight w:val="0"/>
          <w:marTop w:val="0"/>
          <w:marBottom w:val="0"/>
          <w:divBdr>
            <w:top w:val="none" w:sz="0" w:space="0" w:color="auto"/>
            <w:left w:val="none" w:sz="0" w:space="0" w:color="auto"/>
            <w:bottom w:val="none" w:sz="0" w:space="0" w:color="auto"/>
            <w:right w:val="none" w:sz="0" w:space="0" w:color="auto"/>
          </w:divBdr>
        </w:div>
        <w:div w:id="1131747198">
          <w:marLeft w:val="0"/>
          <w:marRight w:val="0"/>
          <w:marTop w:val="0"/>
          <w:marBottom w:val="0"/>
          <w:divBdr>
            <w:top w:val="none" w:sz="0" w:space="0" w:color="auto"/>
            <w:left w:val="none" w:sz="0" w:space="0" w:color="auto"/>
            <w:bottom w:val="none" w:sz="0" w:space="0" w:color="auto"/>
            <w:right w:val="none" w:sz="0" w:space="0" w:color="auto"/>
          </w:divBdr>
        </w:div>
        <w:div w:id="1208949039">
          <w:marLeft w:val="0"/>
          <w:marRight w:val="0"/>
          <w:marTop w:val="0"/>
          <w:marBottom w:val="0"/>
          <w:divBdr>
            <w:top w:val="none" w:sz="0" w:space="0" w:color="auto"/>
            <w:left w:val="none" w:sz="0" w:space="0" w:color="auto"/>
            <w:bottom w:val="none" w:sz="0" w:space="0" w:color="auto"/>
            <w:right w:val="none" w:sz="0" w:space="0" w:color="auto"/>
          </w:divBdr>
        </w:div>
        <w:div w:id="1211193035">
          <w:marLeft w:val="0"/>
          <w:marRight w:val="0"/>
          <w:marTop w:val="0"/>
          <w:marBottom w:val="0"/>
          <w:divBdr>
            <w:top w:val="none" w:sz="0" w:space="0" w:color="auto"/>
            <w:left w:val="none" w:sz="0" w:space="0" w:color="auto"/>
            <w:bottom w:val="none" w:sz="0" w:space="0" w:color="auto"/>
            <w:right w:val="none" w:sz="0" w:space="0" w:color="auto"/>
          </w:divBdr>
        </w:div>
        <w:div w:id="1237861229">
          <w:marLeft w:val="0"/>
          <w:marRight w:val="0"/>
          <w:marTop w:val="0"/>
          <w:marBottom w:val="0"/>
          <w:divBdr>
            <w:top w:val="none" w:sz="0" w:space="0" w:color="auto"/>
            <w:left w:val="none" w:sz="0" w:space="0" w:color="auto"/>
            <w:bottom w:val="none" w:sz="0" w:space="0" w:color="auto"/>
            <w:right w:val="none" w:sz="0" w:space="0" w:color="auto"/>
          </w:divBdr>
        </w:div>
        <w:div w:id="1255821858">
          <w:marLeft w:val="0"/>
          <w:marRight w:val="0"/>
          <w:marTop w:val="0"/>
          <w:marBottom w:val="0"/>
          <w:divBdr>
            <w:top w:val="none" w:sz="0" w:space="0" w:color="auto"/>
            <w:left w:val="none" w:sz="0" w:space="0" w:color="auto"/>
            <w:bottom w:val="none" w:sz="0" w:space="0" w:color="auto"/>
            <w:right w:val="none" w:sz="0" w:space="0" w:color="auto"/>
          </w:divBdr>
        </w:div>
        <w:div w:id="1287465502">
          <w:marLeft w:val="0"/>
          <w:marRight w:val="0"/>
          <w:marTop w:val="0"/>
          <w:marBottom w:val="0"/>
          <w:divBdr>
            <w:top w:val="none" w:sz="0" w:space="0" w:color="auto"/>
            <w:left w:val="none" w:sz="0" w:space="0" w:color="auto"/>
            <w:bottom w:val="none" w:sz="0" w:space="0" w:color="auto"/>
            <w:right w:val="none" w:sz="0" w:space="0" w:color="auto"/>
          </w:divBdr>
        </w:div>
        <w:div w:id="1340547615">
          <w:marLeft w:val="0"/>
          <w:marRight w:val="0"/>
          <w:marTop w:val="0"/>
          <w:marBottom w:val="0"/>
          <w:divBdr>
            <w:top w:val="none" w:sz="0" w:space="0" w:color="auto"/>
            <w:left w:val="none" w:sz="0" w:space="0" w:color="auto"/>
            <w:bottom w:val="none" w:sz="0" w:space="0" w:color="auto"/>
            <w:right w:val="none" w:sz="0" w:space="0" w:color="auto"/>
          </w:divBdr>
        </w:div>
        <w:div w:id="1351375309">
          <w:marLeft w:val="0"/>
          <w:marRight w:val="0"/>
          <w:marTop w:val="0"/>
          <w:marBottom w:val="0"/>
          <w:divBdr>
            <w:top w:val="none" w:sz="0" w:space="0" w:color="auto"/>
            <w:left w:val="none" w:sz="0" w:space="0" w:color="auto"/>
            <w:bottom w:val="none" w:sz="0" w:space="0" w:color="auto"/>
            <w:right w:val="none" w:sz="0" w:space="0" w:color="auto"/>
          </w:divBdr>
        </w:div>
        <w:div w:id="1379090683">
          <w:marLeft w:val="0"/>
          <w:marRight w:val="0"/>
          <w:marTop w:val="0"/>
          <w:marBottom w:val="0"/>
          <w:divBdr>
            <w:top w:val="none" w:sz="0" w:space="0" w:color="auto"/>
            <w:left w:val="none" w:sz="0" w:space="0" w:color="auto"/>
            <w:bottom w:val="none" w:sz="0" w:space="0" w:color="auto"/>
            <w:right w:val="none" w:sz="0" w:space="0" w:color="auto"/>
          </w:divBdr>
        </w:div>
        <w:div w:id="1422288292">
          <w:marLeft w:val="0"/>
          <w:marRight w:val="0"/>
          <w:marTop w:val="0"/>
          <w:marBottom w:val="0"/>
          <w:divBdr>
            <w:top w:val="none" w:sz="0" w:space="0" w:color="auto"/>
            <w:left w:val="none" w:sz="0" w:space="0" w:color="auto"/>
            <w:bottom w:val="none" w:sz="0" w:space="0" w:color="auto"/>
            <w:right w:val="none" w:sz="0" w:space="0" w:color="auto"/>
          </w:divBdr>
        </w:div>
        <w:div w:id="1488397651">
          <w:marLeft w:val="0"/>
          <w:marRight w:val="0"/>
          <w:marTop w:val="0"/>
          <w:marBottom w:val="0"/>
          <w:divBdr>
            <w:top w:val="none" w:sz="0" w:space="0" w:color="auto"/>
            <w:left w:val="none" w:sz="0" w:space="0" w:color="auto"/>
            <w:bottom w:val="none" w:sz="0" w:space="0" w:color="auto"/>
            <w:right w:val="none" w:sz="0" w:space="0" w:color="auto"/>
          </w:divBdr>
        </w:div>
        <w:div w:id="1717196011">
          <w:marLeft w:val="0"/>
          <w:marRight w:val="0"/>
          <w:marTop w:val="0"/>
          <w:marBottom w:val="0"/>
          <w:divBdr>
            <w:top w:val="none" w:sz="0" w:space="0" w:color="auto"/>
            <w:left w:val="none" w:sz="0" w:space="0" w:color="auto"/>
            <w:bottom w:val="none" w:sz="0" w:space="0" w:color="auto"/>
            <w:right w:val="none" w:sz="0" w:space="0" w:color="auto"/>
          </w:divBdr>
        </w:div>
        <w:div w:id="1773011169">
          <w:marLeft w:val="0"/>
          <w:marRight w:val="0"/>
          <w:marTop w:val="0"/>
          <w:marBottom w:val="0"/>
          <w:divBdr>
            <w:top w:val="none" w:sz="0" w:space="0" w:color="auto"/>
            <w:left w:val="none" w:sz="0" w:space="0" w:color="auto"/>
            <w:bottom w:val="none" w:sz="0" w:space="0" w:color="auto"/>
            <w:right w:val="none" w:sz="0" w:space="0" w:color="auto"/>
          </w:divBdr>
        </w:div>
        <w:div w:id="1825510467">
          <w:marLeft w:val="0"/>
          <w:marRight w:val="0"/>
          <w:marTop w:val="0"/>
          <w:marBottom w:val="0"/>
          <w:divBdr>
            <w:top w:val="none" w:sz="0" w:space="0" w:color="auto"/>
            <w:left w:val="none" w:sz="0" w:space="0" w:color="auto"/>
            <w:bottom w:val="none" w:sz="0" w:space="0" w:color="auto"/>
            <w:right w:val="none" w:sz="0" w:space="0" w:color="auto"/>
          </w:divBdr>
        </w:div>
        <w:div w:id="1863590890">
          <w:marLeft w:val="0"/>
          <w:marRight w:val="0"/>
          <w:marTop w:val="0"/>
          <w:marBottom w:val="0"/>
          <w:divBdr>
            <w:top w:val="none" w:sz="0" w:space="0" w:color="auto"/>
            <w:left w:val="none" w:sz="0" w:space="0" w:color="auto"/>
            <w:bottom w:val="none" w:sz="0" w:space="0" w:color="auto"/>
            <w:right w:val="none" w:sz="0" w:space="0" w:color="auto"/>
          </w:divBdr>
        </w:div>
        <w:div w:id="1881936492">
          <w:marLeft w:val="0"/>
          <w:marRight w:val="0"/>
          <w:marTop w:val="0"/>
          <w:marBottom w:val="0"/>
          <w:divBdr>
            <w:top w:val="none" w:sz="0" w:space="0" w:color="auto"/>
            <w:left w:val="none" w:sz="0" w:space="0" w:color="auto"/>
            <w:bottom w:val="none" w:sz="0" w:space="0" w:color="auto"/>
            <w:right w:val="none" w:sz="0" w:space="0" w:color="auto"/>
          </w:divBdr>
        </w:div>
        <w:div w:id="1929070970">
          <w:marLeft w:val="0"/>
          <w:marRight w:val="0"/>
          <w:marTop w:val="0"/>
          <w:marBottom w:val="0"/>
          <w:divBdr>
            <w:top w:val="none" w:sz="0" w:space="0" w:color="auto"/>
            <w:left w:val="none" w:sz="0" w:space="0" w:color="auto"/>
            <w:bottom w:val="none" w:sz="0" w:space="0" w:color="auto"/>
            <w:right w:val="none" w:sz="0" w:space="0" w:color="auto"/>
          </w:divBdr>
        </w:div>
        <w:div w:id="1947958923">
          <w:marLeft w:val="0"/>
          <w:marRight w:val="0"/>
          <w:marTop w:val="0"/>
          <w:marBottom w:val="0"/>
          <w:divBdr>
            <w:top w:val="none" w:sz="0" w:space="0" w:color="auto"/>
            <w:left w:val="none" w:sz="0" w:space="0" w:color="auto"/>
            <w:bottom w:val="none" w:sz="0" w:space="0" w:color="auto"/>
            <w:right w:val="none" w:sz="0" w:space="0" w:color="auto"/>
          </w:divBdr>
        </w:div>
        <w:div w:id="2068337871">
          <w:marLeft w:val="0"/>
          <w:marRight w:val="0"/>
          <w:marTop w:val="0"/>
          <w:marBottom w:val="0"/>
          <w:divBdr>
            <w:top w:val="none" w:sz="0" w:space="0" w:color="auto"/>
            <w:left w:val="none" w:sz="0" w:space="0" w:color="auto"/>
            <w:bottom w:val="none" w:sz="0" w:space="0" w:color="auto"/>
            <w:right w:val="none" w:sz="0" w:space="0" w:color="auto"/>
          </w:divBdr>
        </w:div>
        <w:div w:id="2076976664">
          <w:marLeft w:val="0"/>
          <w:marRight w:val="0"/>
          <w:marTop w:val="0"/>
          <w:marBottom w:val="0"/>
          <w:divBdr>
            <w:top w:val="none" w:sz="0" w:space="0" w:color="auto"/>
            <w:left w:val="none" w:sz="0" w:space="0" w:color="auto"/>
            <w:bottom w:val="none" w:sz="0" w:space="0" w:color="auto"/>
            <w:right w:val="none" w:sz="0" w:space="0" w:color="auto"/>
          </w:divBdr>
        </w:div>
        <w:div w:id="2097239483">
          <w:marLeft w:val="0"/>
          <w:marRight w:val="0"/>
          <w:marTop w:val="0"/>
          <w:marBottom w:val="0"/>
          <w:divBdr>
            <w:top w:val="none" w:sz="0" w:space="0" w:color="auto"/>
            <w:left w:val="none" w:sz="0" w:space="0" w:color="auto"/>
            <w:bottom w:val="none" w:sz="0" w:space="0" w:color="auto"/>
            <w:right w:val="none" w:sz="0" w:space="0" w:color="auto"/>
          </w:divBdr>
        </w:div>
        <w:div w:id="2112041465">
          <w:marLeft w:val="0"/>
          <w:marRight w:val="0"/>
          <w:marTop w:val="0"/>
          <w:marBottom w:val="0"/>
          <w:divBdr>
            <w:top w:val="none" w:sz="0" w:space="0" w:color="auto"/>
            <w:left w:val="none" w:sz="0" w:space="0" w:color="auto"/>
            <w:bottom w:val="none" w:sz="0" w:space="0" w:color="auto"/>
            <w:right w:val="none" w:sz="0" w:space="0" w:color="auto"/>
          </w:divBdr>
        </w:div>
      </w:divsChild>
    </w:div>
    <w:div w:id="1471898621">
      <w:bodyDiv w:val="1"/>
      <w:marLeft w:val="0"/>
      <w:marRight w:val="0"/>
      <w:marTop w:val="0"/>
      <w:marBottom w:val="0"/>
      <w:divBdr>
        <w:top w:val="none" w:sz="0" w:space="0" w:color="auto"/>
        <w:left w:val="none" w:sz="0" w:space="0" w:color="auto"/>
        <w:bottom w:val="none" w:sz="0" w:space="0" w:color="auto"/>
        <w:right w:val="none" w:sz="0" w:space="0" w:color="auto"/>
      </w:divBdr>
    </w:div>
    <w:div w:id="1645428058">
      <w:bodyDiv w:val="1"/>
      <w:marLeft w:val="0"/>
      <w:marRight w:val="0"/>
      <w:marTop w:val="0"/>
      <w:marBottom w:val="0"/>
      <w:divBdr>
        <w:top w:val="none" w:sz="0" w:space="0" w:color="auto"/>
        <w:left w:val="none" w:sz="0" w:space="0" w:color="auto"/>
        <w:bottom w:val="none" w:sz="0" w:space="0" w:color="auto"/>
        <w:right w:val="none" w:sz="0" w:space="0" w:color="auto"/>
      </w:divBdr>
      <w:divsChild>
        <w:div w:id="256210947">
          <w:marLeft w:val="0"/>
          <w:marRight w:val="0"/>
          <w:marTop w:val="0"/>
          <w:marBottom w:val="0"/>
          <w:divBdr>
            <w:top w:val="none" w:sz="0" w:space="0" w:color="auto"/>
            <w:left w:val="none" w:sz="0" w:space="0" w:color="auto"/>
            <w:bottom w:val="none" w:sz="0" w:space="0" w:color="auto"/>
            <w:right w:val="none" w:sz="0" w:space="0" w:color="auto"/>
          </w:divBdr>
        </w:div>
        <w:div w:id="324557335">
          <w:marLeft w:val="0"/>
          <w:marRight w:val="0"/>
          <w:marTop w:val="0"/>
          <w:marBottom w:val="0"/>
          <w:divBdr>
            <w:top w:val="none" w:sz="0" w:space="0" w:color="auto"/>
            <w:left w:val="none" w:sz="0" w:space="0" w:color="auto"/>
            <w:bottom w:val="none" w:sz="0" w:space="0" w:color="auto"/>
            <w:right w:val="none" w:sz="0" w:space="0" w:color="auto"/>
          </w:divBdr>
        </w:div>
        <w:div w:id="470296153">
          <w:marLeft w:val="0"/>
          <w:marRight w:val="0"/>
          <w:marTop w:val="0"/>
          <w:marBottom w:val="0"/>
          <w:divBdr>
            <w:top w:val="none" w:sz="0" w:space="0" w:color="auto"/>
            <w:left w:val="none" w:sz="0" w:space="0" w:color="auto"/>
            <w:bottom w:val="none" w:sz="0" w:space="0" w:color="auto"/>
            <w:right w:val="none" w:sz="0" w:space="0" w:color="auto"/>
          </w:divBdr>
        </w:div>
        <w:div w:id="560600158">
          <w:marLeft w:val="0"/>
          <w:marRight w:val="0"/>
          <w:marTop w:val="0"/>
          <w:marBottom w:val="0"/>
          <w:divBdr>
            <w:top w:val="none" w:sz="0" w:space="0" w:color="auto"/>
            <w:left w:val="none" w:sz="0" w:space="0" w:color="auto"/>
            <w:bottom w:val="none" w:sz="0" w:space="0" w:color="auto"/>
            <w:right w:val="none" w:sz="0" w:space="0" w:color="auto"/>
          </w:divBdr>
        </w:div>
        <w:div w:id="646131813">
          <w:marLeft w:val="0"/>
          <w:marRight w:val="0"/>
          <w:marTop w:val="0"/>
          <w:marBottom w:val="0"/>
          <w:divBdr>
            <w:top w:val="none" w:sz="0" w:space="0" w:color="auto"/>
            <w:left w:val="none" w:sz="0" w:space="0" w:color="auto"/>
            <w:bottom w:val="none" w:sz="0" w:space="0" w:color="auto"/>
            <w:right w:val="none" w:sz="0" w:space="0" w:color="auto"/>
          </w:divBdr>
        </w:div>
        <w:div w:id="765462171">
          <w:marLeft w:val="0"/>
          <w:marRight w:val="0"/>
          <w:marTop w:val="0"/>
          <w:marBottom w:val="0"/>
          <w:divBdr>
            <w:top w:val="none" w:sz="0" w:space="0" w:color="auto"/>
            <w:left w:val="none" w:sz="0" w:space="0" w:color="auto"/>
            <w:bottom w:val="none" w:sz="0" w:space="0" w:color="auto"/>
            <w:right w:val="none" w:sz="0" w:space="0" w:color="auto"/>
          </w:divBdr>
        </w:div>
        <w:div w:id="780104339">
          <w:marLeft w:val="0"/>
          <w:marRight w:val="0"/>
          <w:marTop w:val="0"/>
          <w:marBottom w:val="0"/>
          <w:divBdr>
            <w:top w:val="none" w:sz="0" w:space="0" w:color="auto"/>
            <w:left w:val="none" w:sz="0" w:space="0" w:color="auto"/>
            <w:bottom w:val="none" w:sz="0" w:space="0" w:color="auto"/>
            <w:right w:val="none" w:sz="0" w:space="0" w:color="auto"/>
          </w:divBdr>
        </w:div>
        <w:div w:id="1024750756">
          <w:marLeft w:val="0"/>
          <w:marRight w:val="0"/>
          <w:marTop w:val="0"/>
          <w:marBottom w:val="0"/>
          <w:divBdr>
            <w:top w:val="none" w:sz="0" w:space="0" w:color="auto"/>
            <w:left w:val="none" w:sz="0" w:space="0" w:color="auto"/>
            <w:bottom w:val="none" w:sz="0" w:space="0" w:color="auto"/>
            <w:right w:val="none" w:sz="0" w:space="0" w:color="auto"/>
          </w:divBdr>
        </w:div>
        <w:div w:id="1043794789">
          <w:marLeft w:val="0"/>
          <w:marRight w:val="0"/>
          <w:marTop w:val="0"/>
          <w:marBottom w:val="0"/>
          <w:divBdr>
            <w:top w:val="none" w:sz="0" w:space="0" w:color="auto"/>
            <w:left w:val="none" w:sz="0" w:space="0" w:color="auto"/>
            <w:bottom w:val="none" w:sz="0" w:space="0" w:color="auto"/>
            <w:right w:val="none" w:sz="0" w:space="0" w:color="auto"/>
          </w:divBdr>
        </w:div>
        <w:div w:id="1462118100">
          <w:marLeft w:val="0"/>
          <w:marRight w:val="0"/>
          <w:marTop w:val="0"/>
          <w:marBottom w:val="0"/>
          <w:divBdr>
            <w:top w:val="none" w:sz="0" w:space="0" w:color="auto"/>
            <w:left w:val="none" w:sz="0" w:space="0" w:color="auto"/>
            <w:bottom w:val="none" w:sz="0" w:space="0" w:color="auto"/>
            <w:right w:val="none" w:sz="0" w:space="0" w:color="auto"/>
          </w:divBdr>
        </w:div>
        <w:div w:id="1688142929">
          <w:marLeft w:val="0"/>
          <w:marRight w:val="0"/>
          <w:marTop w:val="0"/>
          <w:marBottom w:val="0"/>
          <w:divBdr>
            <w:top w:val="none" w:sz="0" w:space="0" w:color="auto"/>
            <w:left w:val="none" w:sz="0" w:space="0" w:color="auto"/>
            <w:bottom w:val="none" w:sz="0" w:space="0" w:color="auto"/>
            <w:right w:val="none" w:sz="0" w:space="0" w:color="auto"/>
          </w:divBdr>
        </w:div>
      </w:divsChild>
    </w:div>
    <w:div w:id="1680615197">
      <w:bodyDiv w:val="1"/>
      <w:marLeft w:val="0"/>
      <w:marRight w:val="0"/>
      <w:marTop w:val="0"/>
      <w:marBottom w:val="0"/>
      <w:divBdr>
        <w:top w:val="none" w:sz="0" w:space="0" w:color="auto"/>
        <w:left w:val="none" w:sz="0" w:space="0" w:color="auto"/>
        <w:bottom w:val="none" w:sz="0" w:space="0" w:color="auto"/>
        <w:right w:val="none" w:sz="0" w:space="0" w:color="auto"/>
      </w:divBdr>
    </w:div>
    <w:div w:id="1867677539">
      <w:bodyDiv w:val="1"/>
      <w:marLeft w:val="0"/>
      <w:marRight w:val="0"/>
      <w:marTop w:val="0"/>
      <w:marBottom w:val="0"/>
      <w:divBdr>
        <w:top w:val="none" w:sz="0" w:space="0" w:color="auto"/>
        <w:left w:val="none" w:sz="0" w:space="0" w:color="auto"/>
        <w:bottom w:val="none" w:sz="0" w:space="0" w:color="auto"/>
        <w:right w:val="none" w:sz="0" w:space="0" w:color="auto"/>
      </w:divBdr>
    </w:div>
    <w:div w:id="2099251040">
      <w:bodyDiv w:val="1"/>
      <w:marLeft w:val="0"/>
      <w:marRight w:val="0"/>
      <w:marTop w:val="0"/>
      <w:marBottom w:val="0"/>
      <w:divBdr>
        <w:top w:val="none" w:sz="0" w:space="0" w:color="auto"/>
        <w:left w:val="none" w:sz="0" w:space="0" w:color="auto"/>
        <w:bottom w:val="none" w:sz="0" w:space="0" w:color="auto"/>
        <w:right w:val="none" w:sz="0" w:space="0" w:color="auto"/>
      </w:divBdr>
      <w:divsChild>
        <w:div w:id="177695283">
          <w:marLeft w:val="0"/>
          <w:marRight w:val="0"/>
          <w:marTop w:val="0"/>
          <w:marBottom w:val="0"/>
          <w:divBdr>
            <w:top w:val="none" w:sz="0" w:space="0" w:color="auto"/>
            <w:left w:val="none" w:sz="0" w:space="0" w:color="auto"/>
            <w:bottom w:val="none" w:sz="0" w:space="0" w:color="auto"/>
            <w:right w:val="none" w:sz="0" w:space="0" w:color="auto"/>
          </w:divBdr>
        </w:div>
        <w:div w:id="607857057">
          <w:marLeft w:val="0"/>
          <w:marRight w:val="0"/>
          <w:marTop w:val="0"/>
          <w:marBottom w:val="0"/>
          <w:divBdr>
            <w:top w:val="none" w:sz="0" w:space="0" w:color="auto"/>
            <w:left w:val="none" w:sz="0" w:space="0" w:color="auto"/>
            <w:bottom w:val="none" w:sz="0" w:space="0" w:color="auto"/>
            <w:right w:val="none" w:sz="0" w:space="0" w:color="auto"/>
          </w:divBdr>
        </w:div>
        <w:div w:id="145571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kajanmm01@gmail.com" TargetMode="External"/><Relationship Id="rId18" Type="http://schemas.openxmlformats.org/officeDocument/2006/relationships/hyperlink" Target="http://www.cci-etender.com" TargetMode="External"/><Relationship Id="rId3" Type="http://schemas.openxmlformats.org/officeDocument/2006/relationships/styles" Target="styles.xml"/><Relationship Id="rId21" Type="http://schemas.openxmlformats.org/officeDocument/2006/relationships/hyperlink" Target="mailto:bokajanmm01@gmail.com" TargetMode="External"/><Relationship Id="rId7" Type="http://schemas.openxmlformats.org/officeDocument/2006/relationships/footnotes" Target="footnotes.xml"/><Relationship Id="rId12" Type="http://schemas.openxmlformats.org/officeDocument/2006/relationships/hyperlink" Target="mailto:bokajancement@gmail.com" TargetMode="External"/><Relationship Id="rId17" Type="http://schemas.openxmlformats.org/officeDocument/2006/relationships/hyperlink" Target="http://www.cci-etender.com" TargetMode="External"/><Relationship Id="rId2" Type="http://schemas.openxmlformats.org/officeDocument/2006/relationships/numbering" Target="numbering.xml"/><Relationship Id="rId16" Type="http://schemas.openxmlformats.org/officeDocument/2006/relationships/hyperlink" Target="mailto:bokajanmm01@gmail.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kajanmm01@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ci-etender.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ci-etend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ci-etender.com" TargetMode="External"/><Relationship Id="rId22" Type="http://schemas.openxmlformats.org/officeDocument/2006/relationships/hyperlink" Target="mailto:bokajanc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36E9-CBD1-4AEE-9E9D-08246406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Cement Corporation of India Limited</vt:lpstr>
    </vt:vector>
  </TitlesOfParts>
  <Company>Hewlett-Packard Company</Company>
  <LinksUpToDate>false</LinksUpToDate>
  <CharactersWithSpaces>14096</CharactersWithSpaces>
  <SharedDoc>false</SharedDoc>
  <HLinks>
    <vt:vector size="60" baseType="variant">
      <vt:variant>
        <vt:i4>8323136</vt:i4>
      </vt:variant>
      <vt:variant>
        <vt:i4>27</vt:i4>
      </vt:variant>
      <vt:variant>
        <vt:i4>0</vt:i4>
      </vt:variant>
      <vt:variant>
        <vt:i4>5</vt:i4>
      </vt:variant>
      <vt:variant>
        <vt:lpwstr>mailto:bokajancement@gmail.com</vt:lpwstr>
      </vt:variant>
      <vt:variant>
        <vt:lpwstr/>
      </vt:variant>
      <vt:variant>
        <vt:i4>6684749</vt:i4>
      </vt:variant>
      <vt:variant>
        <vt:i4>24</vt:i4>
      </vt:variant>
      <vt:variant>
        <vt:i4>0</vt:i4>
      </vt:variant>
      <vt:variant>
        <vt:i4>5</vt:i4>
      </vt:variant>
      <vt:variant>
        <vt:lpwstr>mailto:bokajanmm@gmail.com</vt:lpwstr>
      </vt:variant>
      <vt:variant>
        <vt:lpwstr/>
      </vt:variant>
      <vt:variant>
        <vt:i4>3735584</vt:i4>
      </vt:variant>
      <vt:variant>
        <vt:i4>21</vt:i4>
      </vt:variant>
      <vt:variant>
        <vt:i4>0</vt:i4>
      </vt:variant>
      <vt:variant>
        <vt:i4>5</vt:i4>
      </vt:variant>
      <vt:variant>
        <vt:lpwstr>http://www.cci-etender.com/</vt:lpwstr>
      </vt:variant>
      <vt:variant>
        <vt:lpwstr/>
      </vt:variant>
      <vt:variant>
        <vt:i4>3735584</vt:i4>
      </vt:variant>
      <vt:variant>
        <vt:i4>18</vt:i4>
      </vt:variant>
      <vt:variant>
        <vt:i4>0</vt:i4>
      </vt:variant>
      <vt:variant>
        <vt:i4>5</vt:i4>
      </vt:variant>
      <vt:variant>
        <vt:lpwstr>http://www.cci-etender.com/</vt:lpwstr>
      </vt:variant>
      <vt:variant>
        <vt:lpwstr/>
      </vt:variant>
      <vt:variant>
        <vt:i4>3735584</vt:i4>
      </vt:variant>
      <vt:variant>
        <vt:i4>15</vt:i4>
      </vt:variant>
      <vt:variant>
        <vt:i4>0</vt:i4>
      </vt:variant>
      <vt:variant>
        <vt:i4>5</vt:i4>
      </vt:variant>
      <vt:variant>
        <vt:lpwstr>http://www.cci-etender.com/</vt:lpwstr>
      </vt:variant>
      <vt:variant>
        <vt:lpwstr/>
      </vt:variant>
      <vt:variant>
        <vt:i4>6684749</vt:i4>
      </vt:variant>
      <vt:variant>
        <vt:i4>12</vt:i4>
      </vt:variant>
      <vt:variant>
        <vt:i4>0</vt:i4>
      </vt:variant>
      <vt:variant>
        <vt:i4>5</vt:i4>
      </vt:variant>
      <vt:variant>
        <vt:lpwstr>mailto:bokajanmm@gmail.com</vt:lpwstr>
      </vt:variant>
      <vt:variant>
        <vt:lpwstr/>
      </vt:variant>
      <vt:variant>
        <vt:i4>3735584</vt:i4>
      </vt:variant>
      <vt:variant>
        <vt:i4>9</vt:i4>
      </vt:variant>
      <vt:variant>
        <vt:i4>0</vt:i4>
      </vt:variant>
      <vt:variant>
        <vt:i4>5</vt:i4>
      </vt:variant>
      <vt:variant>
        <vt:lpwstr>http://www.cci-etender.com/</vt:lpwstr>
      </vt:variant>
      <vt:variant>
        <vt:lpwstr/>
      </vt:variant>
      <vt:variant>
        <vt:i4>3735584</vt:i4>
      </vt:variant>
      <vt:variant>
        <vt:i4>6</vt:i4>
      </vt:variant>
      <vt:variant>
        <vt:i4>0</vt:i4>
      </vt:variant>
      <vt:variant>
        <vt:i4>5</vt:i4>
      </vt:variant>
      <vt:variant>
        <vt:lpwstr>http://www.cci-etender.com/</vt:lpwstr>
      </vt:variant>
      <vt:variant>
        <vt:lpwstr/>
      </vt:variant>
      <vt:variant>
        <vt:i4>8323136</vt:i4>
      </vt:variant>
      <vt:variant>
        <vt:i4>3</vt:i4>
      </vt:variant>
      <vt:variant>
        <vt:i4>0</vt:i4>
      </vt:variant>
      <vt:variant>
        <vt:i4>5</vt:i4>
      </vt:variant>
      <vt:variant>
        <vt:lpwstr>mailto:bokajancement@gmail.com</vt:lpwstr>
      </vt:variant>
      <vt:variant>
        <vt:lpwstr/>
      </vt:variant>
      <vt:variant>
        <vt:i4>6684749</vt:i4>
      </vt:variant>
      <vt:variant>
        <vt:i4>0</vt:i4>
      </vt:variant>
      <vt:variant>
        <vt:i4>0</vt:i4>
      </vt:variant>
      <vt:variant>
        <vt:i4>5</vt:i4>
      </vt:variant>
      <vt:variant>
        <vt:lpwstr>mailto:bokajanmm@gmail.com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Corporation of India Limited</dc:title>
  <dc:creator>CCI</dc:creator>
  <cp:lastModifiedBy>MM</cp:lastModifiedBy>
  <cp:revision>16</cp:revision>
  <cp:lastPrinted>2019-11-28T05:31:00Z</cp:lastPrinted>
  <dcterms:created xsi:type="dcterms:W3CDTF">2023-02-10T08:33:00Z</dcterms:created>
  <dcterms:modified xsi:type="dcterms:W3CDTF">2024-03-12T03:36:00Z</dcterms:modified>
</cp:coreProperties>
</file>